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BD9" w:rsidRDefault="00975462" w:rsidP="005C6BD9">
      <w:pPr>
        <w:numPr>
          <w:ilvl w:val="0"/>
          <w:numId w:val="0"/>
        </w:numPr>
      </w:pPr>
      <w:r>
        <w:pict w14:anchorId="406E724B">
          <v:rect id="_x0000_i1030" style="width:453.6pt;height:.05pt" o:hralign="center" o:hrstd="t" o:hr="t" fillcolor="#a0a0a0" stroked="f"/>
        </w:pict>
      </w:r>
    </w:p>
    <w:tbl>
      <w:tblPr>
        <w:tblStyle w:val="Tabellenraster"/>
        <w:tblpPr w:leftFromText="141" w:rightFromText="141" w:vertAnchor="text" w:horzAnchor="margin" w:tblpY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D61C0" w:rsidTr="001D61C0">
        <w:tc>
          <w:tcPr>
            <w:tcW w:w="2614" w:type="dxa"/>
          </w:tcPr>
          <w:p w:rsidR="001D61C0" w:rsidRDefault="001C7BD8" w:rsidP="005C6BD9">
            <w:pPr>
              <w:numPr>
                <w:ilvl w:val="0"/>
                <w:numId w:val="0"/>
              </w:numPr>
              <w:spacing w:before="120"/>
              <w:rPr>
                <w:rStyle w:val="Buchtitel"/>
              </w:rPr>
            </w:pPr>
            <w:r>
              <w:rPr>
                <w:rStyle w:val="Buchtite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8"/>
            <w:r>
              <w:rPr>
                <w:rStyle w:val="Buchtitel"/>
              </w:rPr>
              <w:instrText xml:space="preserve"> FORMCHECKBOX </w:instrText>
            </w:r>
            <w:r w:rsidR="00975462">
              <w:rPr>
                <w:rStyle w:val="Buchtitel"/>
              </w:rPr>
            </w:r>
            <w:r w:rsidR="00975462">
              <w:rPr>
                <w:rStyle w:val="Buchtitel"/>
              </w:rPr>
              <w:fldChar w:fldCharType="separate"/>
            </w:r>
            <w:r>
              <w:rPr>
                <w:rStyle w:val="Buchtitel"/>
              </w:rPr>
              <w:fldChar w:fldCharType="end"/>
            </w:r>
            <w:bookmarkEnd w:id="0"/>
            <w:r w:rsidR="001D61C0" w:rsidRPr="00F46DDE">
              <w:rPr>
                <w:rStyle w:val="Buchtitel"/>
              </w:rPr>
              <w:t xml:space="preserve"> </w:t>
            </w:r>
            <w:r w:rsidR="001D61C0" w:rsidRPr="00034A92">
              <w:rPr>
                <w:rStyle w:val="Fett"/>
              </w:rPr>
              <w:t>Lernaufgabe</w:t>
            </w:r>
          </w:p>
        </w:tc>
        <w:tc>
          <w:tcPr>
            <w:tcW w:w="2614" w:type="dxa"/>
          </w:tcPr>
          <w:p w:rsidR="001D61C0" w:rsidRDefault="001D61C0" w:rsidP="005C6BD9">
            <w:pPr>
              <w:numPr>
                <w:ilvl w:val="0"/>
                <w:numId w:val="0"/>
              </w:numPr>
              <w:spacing w:before="120"/>
              <w:rPr>
                <w:rStyle w:val="Buchtitel"/>
              </w:rPr>
            </w:pPr>
            <w:r w:rsidRPr="00F46DDE">
              <w:rPr>
                <w:rStyle w:val="Buchtite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DDE">
              <w:rPr>
                <w:rStyle w:val="Buchtitel"/>
              </w:rPr>
              <w:instrText xml:space="preserve"> FORMCHECKBOX </w:instrText>
            </w:r>
            <w:r w:rsidR="00975462">
              <w:rPr>
                <w:rStyle w:val="Buchtitel"/>
              </w:rPr>
            </w:r>
            <w:r w:rsidR="00975462">
              <w:rPr>
                <w:rStyle w:val="Buchtitel"/>
              </w:rPr>
              <w:fldChar w:fldCharType="separate"/>
            </w:r>
            <w:r w:rsidRPr="00F46DDE">
              <w:rPr>
                <w:rStyle w:val="Buchtitel"/>
              </w:rPr>
              <w:fldChar w:fldCharType="end"/>
            </w:r>
            <w:r w:rsidRPr="00F46DDE">
              <w:rPr>
                <w:rStyle w:val="Buchtitel"/>
              </w:rPr>
              <w:t xml:space="preserve"> Grundschule</w:t>
            </w:r>
          </w:p>
        </w:tc>
        <w:tc>
          <w:tcPr>
            <w:tcW w:w="2614" w:type="dxa"/>
          </w:tcPr>
          <w:p w:rsidR="001D61C0" w:rsidRDefault="00595974" w:rsidP="005C6BD9">
            <w:pPr>
              <w:numPr>
                <w:ilvl w:val="0"/>
                <w:numId w:val="0"/>
              </w:numPr>
              <w:spacing w:before="120"/>
              <w:rPr>
                <w:rStyle w:val="Buchtitel"/>
              </w:rPr>
            </w:pPr>
            <w:r>
              <w:rPr>
                <w:rStyle w:val="Buchtite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lkästchen11"/>
            <w:r>
              <w:rPr>
                <w:rStyle w:val="Buchtitel"/>
              </w:rPr>
              <w:instrText xml:space="preserve"> FORMCHECKBOX </w:instrText>
            </w:r>
            <w:r w:rsidR="00975462">
              <w:rPr>
                <w:rStyle w:val="Buchtitel"/>
              </w:rPr>
            </w:r>
            <w:r w:rsidR="00975462">
              <w:rPr>
                <w:rStyle w:val="Buchtitel"/>
              </w:rPr>
              <w:fldChar w:fldCharType="separate"/>
            </w:r>
            <w:r>
              <w:rPr>
                <w:rStyle w:val="Buchtitel"/>
              </w:rPr>
              <w:fldChar w:fldCharType="end"/>
            </w:r>
            <w:bookmarkEnd w:id="1"/>
            <w:r w:rsidR="001D61C0">
              <w:rPr>
                <w:rStyle w:val="Buchtitel"/>
              </w:rPr>
              <w:t xml:space="preserve"> </w:t>
            </w:r>
            <w:r w:rsidR="001D61C0" w:rsidRPr="00F46DDE">
              <w:rPr>
                <w:rStyle w:val="Buchtitel"/>
              </w:rPr>
              <w:t>Realschule</w:t>
            </w:r>
            <w:r w:rsidR="001D61C0">
              <w:rPr>
                <w:rStyle w:val="Buchtitel"/>
              </w:rPr>
              <w:tab/>
            </w:r>
          </w:p>
        </w:tc>
        <w:tc>
          <w:tcPr>
            <w:tcW w:w="2614" w:type="dxa"/>
          </w:tcPr>
          <w:p w:rsidR="001D61C0" w:rsidRDefault="006714BC" w:rsidP="005C6BD9">
            <w:pPr>
              <w:numPr>
                <w:ilvl w:val="0"/>
                <w:numId w:val="0"/>
              </w:numPr>
              <w:spacing w:before="120"/>
              <w:rPr>
                <w:rStyle w:val="Buchtitel"/>
              </w:rPr>
            </w:pPr>
            <w:r>
              <w:rPr>
                <w:rStyle w:val="Buchtite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Style w:val="Buchtitel"/>
              </w:rPr>
              <w:instrText xml:space="preserve"> FORMCHECKBOX </w:instrText>
            </w:r>
            <w:r w:rsidR="00975462">
              <w:rPr>
                <w:rStyle w:val="Buchtitel"/>
              </w:rPr>
            </w:r>
            <w:r w:rsidR="00975462">
              <w:rPr>
                <w:rStyle w:val="Buchtitel"/>
              </w:rPr>
              <w:fldChar w:fldCharType="separate"/>
            </w:r>
            <w:r>
              <w:rPr>
                <w:rStyle w:val="Buchtitel"/>
              </w:rPr>
              <w:fldChar w:fldCharType="end"/>
            </w:r>
            <w:r w:rsidR="001D61C0">
              <w:rPr>
                <w:rStyle w:val="Buchtitel"/>
              </w:rPr>
              <w:t xml:space="preserve"> </w:t>
            </w:r>
            <w:r w:rsidR="001D61C0" w:rsidRPr="00F46DDE">
              <w:rPr>
                <w:rStyle w:val="Buchtitel"/>
              </w:rPr>
              <w:t>Fachoberschule</w:t>
            </w:r>
          </w:p>
        </w:tc>
      </w:tr>
      <w:tr w:rsidR="001D61C0" w:rsidTr="001D61C0">
        <w:tc>
          <w:tcPr>
            <w:tcW w:w="2614" w:type="dxa"/>
          </w:tcPr>
          <w:p w:rsidR="001D61C0" w:rsidRDefault="001D61C0" w:rsidP="001D61C0">
            <w:pPr>
              <w:numPr>
                <w:ilvl w:val="0"/>
                <w:numId w:val="0"/>
              </w:numPr>
              <w:rPr>
                <w:rStyle w:val="Buchtitel"/>
              </w:rPr>
            </w:pPr>
            <w:r w:rsidRPr="00F46DDE">
              <w:rPr>
                <w:rStyle w:val="Buchtite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DDE">
              <w:rPr>
                <w:rStyle w:val="Buchtitel"/>
              </w:rPr>
              <w:instrText xml:space="preserve"> FORMCHECKBOX </w:instrText>
            </w:r>
            <w:r w:rsidR="00975462">
              <w:rPr>
                <w:rStyle w:val="Buchtitel"/>
              </w:rPr>
            </w:r>
            <w:r w:rsidR="00975462">
              <w:rPr>
                <w:rStyle w:val="Buchtitel"/>
              </w:rPr>
              <w:fldChar w:fldCharType="separate"/>
            </w:r>
            <w:r w:rsidRPr="00F46DDE">
              <w:rPr>
                <w:rStyle w:val="Buchtitel"/>
              </w:rPr>
              <w:fldChar w:fldCharType="end"/>
            </w:r>
            <w:r w:rsidRPr="00F46DDE">
              <w:rPr>
                <w:rStyle w:val="Buchtitel"/>
              </w:rPr>
              <w:t xml:space="preserve"> </w:t>
            </w:r>
            <w:r w:rsidRPr="00034A92">
              <w:rPr>
                <w:rStyle w:val="Fett"/>
              </w:rPr>
              <w:t>Projekt</w:t>
            </w:r>
          </w:p>
        </w:tc>
        <w:tc>
          <w:tcPr>
            <w:tcW w:w="2614" w:type="dxa"/>
          </w:tcPr>
          <w:p w:rsidR="001D61C0" w:rsidRDefault="00595974" w:rsidP="001D61C0">
            <w:pPr>
              <w:numPr>
                <w:ilvl w:val="0"/>
                <w:numId w:val="0"/>
              </w:numPr>
              <w:rPr>
                <w:rStyle w:val="Buchtitel"/>
              </w:rPr>
            </w:pPr>
            <w:r>
              <w:rPr>
                <w:rStyle w:val="Buchtite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Kontrollkästchen2"/>
            <w:r>
              <w:rPr>
                <w:rStyle w:val="Buchtitel"/>
              </w:rPr>
              <w:instrText xml:space="preserve"> FORMCHECKBOX </w:instrText>
            </w:r>
            <w:r w:rsidR="00975462">
              <w:rPr>
                <w:rStyle w:val="Buchtitel"/>
              </w:rPr>
            </w:r>
            <w:r w:rsidR="00975462">
              <w:rPr>
                <w:rStyle w:val="Buchtitel"/>
              </w:rPr>
              <w:fldChar w:fldCharType="separate"/>
            </w:r>
            <w:r>
              <w:rPr>
                <w:rStyle w:val="Buchtitel"/>
              </w:rPr>
              <w:fldChar w:fldCharType="end"/>
            </w:r>
            <w:bookmarkEnd w:id="2"/>
            <w:r w:rsidR="001D61C0" w:rsidRPr="00F46DDE">
              <w:rPr>
                <w:rStyle w:val="Buchtitel"/>
              </w:rPr>
              <w:t xml:space="preserve"> Mittelschule</w:t>
            </w:r>
          </w:p>
        </w:tc>
        <w:tc>
          <w:tcPr>
            <w:tcW w:w="2614" w:type="dxa"/>
          </w:tcPr>
          <w:p w:rsidR="001D61C0" w:rsidRDefault="00595974" w:rsidP="001D61C0">
            <w:pPr>
              <w:numPr>
                <w:ilvl w:val="0"/>
                <w:numId w:val="0"/>
              </w:numPr>
              <w:rPr>
                <w:rStyle w:val="Buchtitel"/>
              </w:rPr>
            </w:pPr>
            <w:r>
              <w:rPr>
                <w:rStyle w:val="Buchtite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Kontrollkästchen12"/>
            <w:r>
              <w:rPr>
                <w:rStyle w:val="Buchtitel"/>
              </w:rPr>
              <w:instrText xml:space="preserve"> FORMCHECKBOX </w:instrText>
            </w:r>
            <w:r w:rsidR="00975462">
              <w:rPr>
                <w:rStyle w:val="Buchtitel"/>
              </w:rPr>
            </w:r>
            <w:r w:rsidR="00975462">
              <w:rPr>
                <w:rStyle w:val="Buchtitel"/>
              </w:rPr>
              <w:fldChar w:fldCharType="separate"/>
            </w:r>
            <w:r>
              <w:rPr>
                <w:rStyle w:val="Buchtitel"/>
              </w:rPr>
              <w:fldChar w:fldCharType="end"/>
            </w:r>
            <w:bookmarkEnd w:id="3"/>
            <w:r w:rsidR="001D61C0" w:rsidRPr="00F46DDE">
              <w:rPr>
                <w:rStyle w:val="Buchtitel"/>
              </w:rPr>
              <w:t xml:space="preserve"> </w:t>
            </w:r>
            <w:r w:rsidR="001D61C0">
              <w:rPr>
                <w:rStyle w:val="Buchtitel"/>
              </w:rPr>
              <w:t>Gymnasium</w:t>
            </w:r>
          </w:p>
        </w:tc>
        <w:tc>
          <w:tcPr>
            <w:tcW w:w="2614" w:type="dxa"/>
          </w:tcPr>
          <w:p w:rsidR="001D61C0" w:rsidRDefault="006714BC" w:rsidP="001D61C0">
            <w:pPr>
              <w:numPr>
                <w:ilvl w:val="0"/>
                <w:numId w:val="0"/>
              </w:numPr>
              <w:rPr>
                <w:rStyle w:val="Buchtitel"/>
              </w:rPr>
            </w:pPr>
            <w:r>
              <w:rPr>
                <w:rStyle w:val="Buchtite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Style w:val="Buchtitel"/>
              </w:rPr>
              <w:instrText xml:space="preserve"> FORMCHECKBOX </w:instrText>
            </w:r>
            <w:r w:rsidR="00975462">
              <w:rPr>
                <w:rStyle w:val="Buchtitel"/>
              </w:rPr>
            </w:r>
            <w:r w:rsidR="00975462">
              <w:rPr>
                <w:rStyle w:val="Buchtitel"/>
              </w:rPr>
              <w:fldChar w:fldCharType="separate"/>
            </w:r>
            <w:r>
              <w:rPr>
                <w:rStyle w:val="Buchtitel"/>
              </w:rPr>
              <w:fldChar w:fldCharType="end"/>
            </w:r>
            <w:r w:rsidR="001D61C0">
              <w:rPr>
                <w:rStyle w:val="Buchtitel"/>
              </w:rPr>
              <w:t xml:space="preserve"> </w:t>
            </w:r>
            <w:r w:rsidR="001D61C0" w:rsidRPr="00F46DDE">
              <w:rPr>
                <w:rStyle w:val="Buchtitel"/>
              </w:rPr>
              <w:t>Berufsoberschule</w:t>
            </w:r>
          </w:p>
        </w:tc>
      </w:tr>
      <w:tr w:rsidR="001D61C0" w:rsidTr="001D61C0">
        <w:tc>
          <w:tcPr>
            <w:tcW w:w="2614" w:type="dxa"/>
          </w:tcPr>
          <w:p w:rsidR="001D61C0" w:rsidRDefault="001C7BD8" w:rsidP="001D61C0">
            <w:pPr>
              <w:numPr>
                <w:ilvl w:val="0"/>
                <w:numId w:val="0"/>
              </w:numPr>
              <w:rPr>
                <w:rStyle w:val="Buchtitel"/>
              </w:rPr>
            </w:pPr>
            <w:r>
              <w:rPr>
                <w:rStyle w:val="Buchtite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Kontrollkästchen10"/>
            <w:r>
              <w:rPr>
                <w:rStyle w:val="Buchtitel"/>
              </w:rPr>
              <w:instrText xml:space="preserve"> FORMCHECKBOX </w:instrText>
            </w:r>
            <w:r w:rsidR="00975462">
              <w:rPr>
                <w:rStyle w:val="Buchtitel"/>
              </w:rPr>
            </w:r>
            <w:r w:rsidR="00975462">
              <w:rPr>
                <w:rStyle w:val="Buchtitel"/>
              </w:rPr>
              <w:fldChar w:fldCharType="separate"/>
            </w:r>
            <w:r>
              <w:rPr>
                <w:rStyle w:val="Buchtitel"/>
              </w:rPr>
              <w:fldChar w:fldCharType="end"/>
            </w:r>
            <w:bookmarkEnd w:id="4"/>
            <w:r w:rsidR="001D61C0" w:rsidRPr="00F46DDE">
              <w:rPr>
                <w:rStyle w:val="Buchtitel"/>
              </w:rPr>
              <w:t xml:space="preserve"> </w:t>
            </w:r>
            <w:r w:rsidR="001D61C0" w:rsidRPr="00034A92">
              <w:rPr>
                <w:rStyle w:val="Fett"/>
              </w:rPr>
              <w:t>Material</w:t>
            </w:r>
          </w:p>
        </w:tc>
        <w:tc>
          <w:tcPr>
            <w:tcW w:w="2614" w:type="dxa"/>
          </w:tcPr>
          <w:p w:rsidR="001D61C0" w:rsidRDefault="001D61C0" w:rsidP="001D61C0">
            <w:pPr>
              <w:numPr>
                <w:ilvl w:val="0"/>
                <w:numId w:val="0"/>
              </w:numPr>
              <w:rPr>
                <w:rStyle w:val="Buchtitel"/>
              </w:rPr>
            </w:pPr>
            <w:r w:rsidRPr="00F46DDE">
              <w:rPr>
                <w:rStyle w:val="Buchtite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DDE">
              <w:rPr>
                <w:rStyle w:val="Buchtitel"/>
              </w:rPr>
              <w:instrText xml:space="preserve"> FORMCHECKBOX </w:instrText>
            </w:r>
            <w:r w:rsidR="00975462">
              <w:rPr>
                <w:rStyle w:val="Buchtitel"/>
              </w:rPr>
            </w:r>
            <w:r w:rsidR="00975462">
              <w:rPr>
                <w:rStyle w:val="Buchtitel"/>
              </w:rPr>
              <w:fldChar w:fldCharType="separate"/>
            </w:r>
            <w:r w:rsidRPr="00F46DDE">
              <w:rPr>
                <w:rStyle w:val="Buchtitel"/>
              </w:rPr>
              <w:fldChar w:fldCharType="end"/>
            </w:r>
            <w:r w:rsidRPr="00F46DDE">
              <w:rPr>
                <w:rStyle w:val="Buchtitel"/>
              </w:rPr>
              <w:t xml:space="preserve"> Förderschule</w:t>
            </w:r>
          </w:p>
        </w:tc>
        <w:tc>
          <w:tcPr>
            <w:tcW w:w="2614" w:type="dxa"/>
          </w:tcPr>
          <w:p w:rsidR="001D61C0" w:rsidRDefault="00595974" w:rsidP="001D61C0">
            <w:pPr>
              <w:numPr>
                <w:ilvl w:val="0"/>
                <w:numId w:val="0"/>
              </w:numPr>
              <w:rPr>
                <w:rStyle w:val="Buchtitel"/>
              </w:rPr>
            </w:pPr>
            <w:r>
              <w:rPr>
                <w:rStyle w:val="Buchtite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Kontrollkästchen13"/>
            <w:r>
              <w:rPr>
                <w:rStyle w:val="Buchtitel"/>
              </w:rPr>
              <w:instrText xml:space="preserve"> FORMCHECKBOX </w:instrText>
            </w:r>
            <w:r w:rsidR="00975462">
              <w:rPr>
                <w:rStyle w:val="Buchtitel"/>
              </w:rPr>
            </w:r>
            <w:r w:rsidR="00975462">
              <w:rPr>
                <w:rStyle w:val="Buchtitel"/>
              </w:rPr>
              <w:fldChar w:fldCharType="separate"/>
            </w:r>
            <w:r>
              <w:rPr>
                <w:rStyle w:val="Buchtitel"/>
              </w:rPr>
              <w:fldChar w:fldCharType="end"/>
            </w:r>
            <w:bookmarkEnd w:id="5"/>
            <w:r w:rsidR="001D61C0">
              <w:rPr>
                <w:rStyle w:val="Buchtitel"/>
              </w:rPr>
              <w:t xml:space="preserve"> </w:t>
            </w:r>
            <w:r w:rsidR="001D61C0" w:rsidRPr="00F46DDE">
              <w:rPr>
                <w:rStyle w:val="Buchtitel"/>
              </w:rPr>
              <w:t>Wirtschaftsschule</w:t>
            </w:r>
            <w:r w:rsidR="001D61C0">
              <w:rPr>
                <w:rStyle w:val="Buchtitel"/>
              </w:rPr>
              <w:tab/>
            </w:r>
          </w:p>
        </w:tc>
        <w:tc>
          <w:tcPr>
            <w:tcW w:w="2614" w:type="dxa"/>
          </w:tcPr>
          <w:p w:rsidR="001D61C0" w:rsidRDefault="006714BC" w:rsidP="001D61C0">
            <w:pPr>
              <w:numPr>
                <w:ilvl w:val="0"/>
                <w:numId w:val="0"/>
              </w:numPr>
              <w:rPr>
                <w:rStyle w:val="Buchtitel"/>
              </w:rPr>
            </w:pPr>
            <w:r>
              <w:rPr>
                <w:rStyle w:val="Buchtite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Style w:val="Buchtitel"/>
              </w:rPr>
              <w:instrText xml:space="preserve"> FORMCHECKBOX </w:instrText>
            </w:r>
            <w:r w:rsidR="00975462">
              <w:rPr>
                <w:rStyle w:val="Buchtitel"/>
              </w:rPr>
            </w:r>
            <w:r w:rsidR="00975462">
              <w:rPr>
                <w:rStyle w:val="Buchtitel"/>
              </w:rPr>
              <w:fldChar w:fldCharType="separate"/>
            </w:r>
            <w:r>
              <w:rPr>
                <w:rStyle w:val="Buchtitel"/>
              </w:rPr>
              <w:fldChar w:fldCharType="end"/>
            </w:r>
            <w:r w:rsidR="001D61C0">
              <w:rPr>
                <w:rStyle w:val="Buchtitel"/>
              </w:rPr>
              <w:t xml:space="preserve"> </w:t>
            </w:r>
            <w:r w:rsidR="001D61C0" w:rsidRPr="00F46DDE">
              <w:rPr>
                <w:rStyle w:val="Buchtitel"/>
              </w:rPr>
              <w:t>Berufsschule</w:t>
            </w:r>
          </w:p>
        </w:tc>
      </w:tr>
      <w:tr w:rsidR="001D61C0" w:rsidTr="001D61C0">
        <w:tc>
          <w:tcPr>
            <w:tcW w:w="2614" w:type="dxa"/>
          </w:tcPr>
          <w:p w:rsidR="001D61C0" w:rsidRDefault="001D61C0" w:rsidP="001D61C0">
            <w:pPr>
              <w:numPr>
                <w:ilvl w:val="0"/>
                <w:numId w:val="0"/>
              </w:numPr>
              <w:rPr>
                <w:rStyle w:val="Buchtitel"/>
              </w:rPr>
            </w:pPr>
          </w:p>
        </w:tc>
        <w:tc>
          <w:tcPr>
            <w:tcW w:w="2614" w:type="dxa"/>
          </w:tcPr>
          <w:p w:rsidR="001D61C0" w:rsidRDefault="001D61C0" w:rsidP="001D61C0">
            <w:pPr>
              <w:numPr>
                <w:ilvl w:val="0"/>
                <w:numId w:val="0"/>
              </w:numPr>
              <w:rPr>
                <w:rStyle w:val="Buchtitel"/>
              </w:rPr>
            </w:pPr>
          </w:p>
        </w:tc>
        <w:tc>
          <w:tcPr>
            <w:tcW w:w="2614" w:type="dxa"/>
          </w:tcPr>
          <w:p w:rsidR="001D61C0" w:rsidRDefault="001D61C0" w:rsidP="001D61C0">
            <w:pPr>
              <w:numPr>
                <w:ilvl w:val="0"/>
                <w:numId w:val="0"/>
              </w:numPr>
              <w:rPr>
                <w:rStyle w:val="Buchtitel"/>
              </w:rPr>
            </w:pPr>
          </w:p>
        </w:tc>
        <w:tc>
          <w:tcPr>
            <w:tcW w:w="2614" w:type="dxa"/>
          </w:tcPr>
          <w:p w:rsidR="001D61C0" w:rsidRDefault="006714BC" w:rsidP="001D61C0">
            <w:pPr>
              <w:numPr>
                <w:ilvl w:val="0"/>
                <w:numId w:val="0"/>
              </w:numPr>
              <w:rPr>
                <w:rStyle w:val="Buchtitel"/>
              </w:rPr>
            </w:pPr>
            <w:r>
              <w:rPr>
                <w:rStyle w:val="Buchtite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Kontrollkästchen14"/>
            <w:r>
              <w:rPr>
                <w:rStyle w:val="Buchtitel"/>
              </w:rPr>
              <w:instrText xml:space="preserve"> FORMCHECKBOX </w:instrText>
            </w:r>
            <w:r w:rsidR="00975462">
              <w:rPr>
                <w:rStyle w:val="Buchtitel"/>
              </w:rPr>
            </w:r>
            <w:r w:rsidR="00975462">
              <w:rPr>
                <w:rStyle w:val="Buchtitel"/>
              </w:rPr>
              <w:fldChar w:fldCharType="separate"/>
            </w:r>
            <w:r>
              <w:rPr>
                <w:rStyle w:val="Buchtitel"/>
              </w:rPr>
              <w:fldChar w:fldCharType="end"/>
            </w:r>
            <w:bookmarkEnd w:id="6"/>
            <w:r w:rsidR="001D61C0">
              <w:rPr>
                <w:rStyle w:val="Buchtitel"/>
              </w:rPr>
              <w:t xml:space="preserve"> </w:t>
            </w:r>
            <w:r w:rsidR="001D61C0" w:rsidRPr="00F46DDE">
              <w:rPr>
                <w:rStyle w:val="Buchtitel"/>
              </w:rPr>
              <w:t>Sek.</w:t>
            </w:r>
            <w:r w:rsidR="001D61C0">
              <w:rPr>
                <w:rStyle w:val="Buchtitel"/>
              </w:rPr>
              <w:t xml:space="preserve"> l </w:t>
            </w:r>
            <w:r w:rsidR="001D61C0">
              <w:rPr>
                <w:rStyle w:val="Buchtitel"/>
              </w:rPr>
              <w:tab/>
            </w:r>
            <w:r>
              <w:rPr>
                <w:rStyle w:val="Buchtite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Style w:val="Buchtitel"/>
              </w:rPr>
              <w:instrText xml:space="preserve"> FORMCHECKBOX </w:instrText>
            </w:r>
            <w:r w:rsidR="00975462">
              <w:rPr>
                <w:rStyle w:val="Buchtitel"/>
              </w:rPr>
            </w:r>
            <w:r w:rsidR="00975462">
              <w:rPr>
                <w:rStyle w:val="Buchtitel"/>
              </w:rPr>
              <w:fldChar w:fldCharType="separate"/>
            </w:r>
            <w:r>
              <w:rPr>
                <w:rStyle w:val="Buchtitel"/>
              </w:rPr>
              <w:fldChar w:fldCharType="end"/>
            </w:r>
            <w:r w:rsidR="001D61C0">
              <w:rPr>
                <w:rStyle w:val="Buchtitel"/>
              </w:rPr>
              <w:t xml:space="preserve"> </w:t>
            </w:r>
            <w:r w:rsidR="001D61C0" w:rsidRPr="00F46DDE">
              <w:rPr>
                <w:rStyle w:val="Buchtitel"/>
              </w:rPr>
              <w:t>Sek.</w:t>
            </w:r>
            <w:r w:rsidR="001D61C0">
              <w:rPr>
                <w:rStyle w:val="Buchtitel"/>
              </w:rPr>
              <w:t xml:space="preserve"> ll</w:t>
            </w:r>
          </w:p>
        </w:tc>
      </w:tr>
    </w:tbl>
    <w:p w:rsidR="002762E3" w:rsidRDefault="00975462" w:rsidP="00F35F93">
      <w:pPr>
        <w:numPr>
          <w:ilvl w:val="0"/>
          <w:numId w:val="0"/>
        </w:numPr>
      </w:pPr>
      <w:r>
        <w:pict w14:anchorId="68238893">
          <v:rect id="_x0000_i1031" style="width:453.6pt;height:.05pt" o:hralign="center" o:hrstd="t" o:hr="t" fillcolor="#a0a0a0" stroked="f"/>
        </w:pict>
      </w:r>
    </w:p>
    <w:p w:rsidR="00595974" w:rsidRPr="00595974" w:rsidRDefault="000C38F1" w:rsidP="00595974">
      <w:pPr>
        <w:pStyle w:val="berschrift2"/>
        <w:numPr>
          <w:ilvl w:val="0"/>
          <w:numId w:val="0"/>
        </w:numPr>
        <w:jc w:val="center"/>
        <w:rPr>
          <w:color w:val="00B0F0"/>
        </w:rPr>
      </w:pPr>
      <w:r>
        <w:rPr>
          <w:color w:val="00B0F0"/>
        </w:rPr>
        <w:t>Wann ist Kritik an Israel antisemitisch?</w:t>
      </w:r>
    </w:p>
    <w:p w:rsidR="006714BC" w:rsidRDefault="001C7BD8" w:rsidP="006714BC">
      <w:pPr>
        <w:pStyle w:val="berschrift2"/>
        <w:numPr>
          <w:ilvl w:val="0"/>
          <w:numId w:val="0"/>
        </w:numPr>
        <w:rPr>
          <w:rFonts w:eastAsia="Times New Roman"/>
          <w:lang w:eastAsia="de-DE"/>
        </w:rPr>
      </w:pPr>
      <w:bookmarkStart w:id="7" w:name="_GoBack"/>
      <w:bookmarkEnd w:id="7"/>
      <w:r>
        <w:rPr>
          <w:rFonts w:eastAsia="Times New Roman"/>
          <w:lang w:eastAsia="de-DE"/>
        </w:rPr>
        <w:t>Methodische Überlegungen</w:t>
      </w:r>
    </w:p>
    <w:p w:rsidR="001C7BD8" w:rsidRPr="001C7BD8" w:rsidRDefault="001C7BD8" w:rsidP="001C7BD8">
      <w:pPr>
        <w:rPr>
          <w:lang w:eastAsia="de-DE"/>
        </w:rPr>
      </w:pPr>
      <w:r>
        <w:rPr>
          <w:sz w:val="24"/>
          <w:lang w:eastAsia="de-DE"/>
        </w:rPr>
        <w:t xml:space="preserve">Die Konfrontation der Schülerinnen und Schüler mit einem Bild bzw. einer der Aussagen, die im weiteren Verlauf des Unterrichts diskutiert werden, kann am </w:t>
      </w:r>
      <w:r w:rsidRPr="001C7BD8">
        <w:rPr>
          <w:b/>
          <w:sz w:val="24"/>
          <w:lang w:eastAsia="de-DE"/>
        </w:rPr>
        <w:t>Beginn der Unterrichtseinheit</w:t>
      </w:r>
      <w:r>
        <w:rPr>
          <w:sz w:val="24"/>
          <w:lang w:eastAsia="de-DE"/>
        </w:rPr>
        <w:t xml:space="preserve"> stehen. Dabei können erste Vorkenntnisse zum Antisemitismus und seinen Erscheinungsformen ermittelt werden.</w:t>
      </w:r>
    </w:p>
    <w:p w:rsidR="006714BC" w:rsidRPr="005A3068" w:rsidRDefault="005A3068" w:rsidP="001C7BD8">
      <w:pPr>
        <w:rPr>
          <w:lang w:eastAsia="de-DE"/>
        </w:rPr>
      </w:pPr>
      <w:r>
        <w:rPr>
          <w:sz w:val="24"/>
          <w:lang w:eastAsia="de-DE"/>
        </w:rPr>
        <w:t xml:space="preserve">Die </w:t>
      </w:r>
      <w:r w:rsidRPr="005A3068">
        <w:rPr>
          <w:b/>
          <w:sz w:val="24"/>
          <w:lang w:eastAsia="de-DE"/>
        </w:rPr>
        <w:t>Vorstellung des 3-D-Tests</w:t>
      </w:r>
      <w:r>
        <w:rPr>
          <w:sz w:val="24"/>
          <w:lang w:eastAsia="de-DE"/>
        </w:rPr>
        <w:t xml:space="preserve">, der von Nathan Sharansky entwickelt wurde, kann über das Angebot des Faktenfinders der Tagesschau erfolgen: Sowohl der </w:t>
      </w:r>
      <w:hyperlink r:id="rId8" w:history="1">
        <w:r w:rsidRPr="005A3068">
          <w:rPr>
            <w:rStyle w:val="Hyperlink"/>
            <w:sz w:val="24"/>
            <w:lang w:eastAsia="de-DE"/>
          </w:rPr>
          <w:t>kurze Artikel „Wann ist Israel-Kritik antisemitisch?“</w:t>
        </w:r>
      </w:hyperlink>
      <w:r>
        <w:rPr>
          <w:sz w:val="24"/>
          <w:lang w:eastAsia="de-DE"/>
        </w:rPr>
        <w:t xml:space="preserve"> als auch der </w:t>
      </w:r>
      <w:hyperlink r:id="rId9" w:history="1">
        <w:r w:rsidRPr="005A3068">
          <w:rPr>
            <w:rStyle w:val="Hyperlink"/>
            <w:sz w:val="24"/>
            <w:lang w:eastAsia="de-DE"/>
          </w:rPr>
          <w:t>2:18 min dauernde Film</w:t>
        </w:r>
      </w:hyperlink>
      <w:r>
        <w:rPr>
          <w:sz w:val="24"/>
          <w:lang w:eastAsia="de-DE"/>
        </w:rPr>
        <w:t xml:space="preserve"> desselben Titels bieten sich hierzu an. </w:t>
      </w:r>
    </w:p>
    <w:p w:rsidR="005A3068" w:rsidRPr="005A3068" w:rsidRDefault="005A3068" w:rsidP="001C7BD8">
      <w:pPr>
        <w:rPr>
          <w:lang w:eastAsia="de-DE"/>
        </w:rPr>
      </w:pPr>
      <w:r>
        <w:rPr>
          <w:sz w:val="24"/>
          <w:lang w:eastAsia="de-DE"/>
        </w:rPr>
        <w:t xml:space="preserve">Anschließend sollen sich die Schülerinnen und Schüler </w:t>
      </w:r>
      <w:r w:rsidRPr="005A3068">
        <w:rPr>
          <w:b/>
          <w:sz w:val="24"/>
          <w:lang w:eastAsia="de-DE"/>
        </w:rPr>
        <w:t>in Partnerarbeit oder in kleinen Gruppen</w:t>
      </w:r>
      <w:r>
        <w:rPr>
          <w:sz w:val="24"/>
          <w:lang w:eastAsia="de-DE"/>
        </w:rPr>
        <w:t xml:space="preserve"> ausgewählte Aussagen diskutieren und mithilfe des 3-D-Tests </w:t>
      </w:r>
      <w:r w:rsidR="002610F5">
        <w:rPr>
          <w:sz w:val="24"/>
          <w:lang w:eastAsia="de-DE"/>
        </w:rPr>
        <w:t xml:space="preserve">begründen, warum die von Ihnen untersuchten Aussagen der Seite </w:t>
      </w:r>
      <w:hyperlink r:id="rId10" w:history="1">
        <w:r w:rsidR="002610F5" w:rsidRPr="002610F5">
          <w:rPr>
            <w:rStyle w:val="Hyperlink"/>
            <w:sz w:val="24"/>
            <w:lang w:eastAsia="de-DE"/>
          </w:rPr>
          <w:t>Stop Antisemitismus</w:t>
        </w:r>
      </w:hyperlink>
      <w:r w:rsidR="002610F5">
        <w:rPr>
          <w:sz w:val="24"/>
          <w:lang w:eastAsia="de-DE"/>
        </w:rPr>
        <w:t xml:space="preserve"> problematisch sind. </w:t>
      </w:r>
      <w:r w:rsidR="00EC0893">
        <w:rPr>
          <w:sz w:val="24"/>
          <w:lang w:eastAsia="de-DE"/>
        </w:rPr>
        <w:t>Je nach Lerngruppe kann die Zahl der Äußerungen</w:t>
      </w:r>
      <w:r w:rsidR="002610F5">
        <w:rPr>
          <w:sz w:val="24"/>
          <w:lang w:eastAsia="de-DE"/>
        </w:rPr>
        <w:t xml:space="preserve"> dabei</w:t>
      </w:r>
      <w:r w:rsidR="00EC0893">
        <w:rPr>
          <w:sz w:val="24"/>
          <w:lang w:eastAsia="de-DE"/>
        </w:rPr>
        <w:t xml:space="preserve"> reduziert</w:t>
      </w:r>
      <w:r w:rsidR="002610F5">
        <w:rPr>
          <w:sz w:val="24"/>
          <w:lang w:eastAsia="de-DE"/>
        </w:rPr>
        <w:t xml:space="preserve"> oder ausgeweitet</w:t>
      </w:r>
      <w:r w:rsidR="00EC0893">
        <w:rPr>
          <w:sz w:val="24"/>
          <w:lang w:eastAsia="de-DE"/>
        </w:rPr>
        <w:t xml:space="preserve"> werden; ebenfalls ist es möglich arbeitsteilig vorzugehen.</w:t>
      </w:r>
    </w:p>
    <w:p w:rsidR="000E108A" w:rsidRDefault="00554285" w:rsidP="000E108A">
      <w:pPr>
        <w:numPr>
          <w:ilvl w:val="0"/>
          <w:numId w:val="0"/>
        </w:numPr>
        <w:ind w:left="284"/>
        <w:rPr>
          <w:sz w:val="24"/>
          <w:lang w:eastAsia="de-DE"/>
        </w:rPr>
      </w:pPr>
      <w:r w:rsidRPr="000E108A">
        <w:rPr>
          <w:sz w:val="24"/>
          <w:lang w:eastAsia="de-DE"/>
        </w:rPr>
        <w:t xml:space="preserve">Am </w:t>
      </w:r>
      <w:r w:rsidRPr="000E108A">
        <w:rPr>
          <w:b/>
          <w:sz w:val="24"/>
          <w:lang w:eastAsia="de-DE"/>
        </w:rPr>
        <w:t>Ende der Unterrichtseinheit</w:t>
      </w:r>
      <w:r w:rsidRPr="000E108A">
        <w:rPr>
          <w:sz w:val="24"/>
          <w:lang w:eastAsia="de-DE"/>
        </w:rPr>
        <w:t xml:space="preserve"> bietet es sich an, mit Schülerinnen und Schülern Maßnahmen zu</w:t>
      </w:r>
      <w:r w:rsidR="000E108A">
        <w:rPr>
          <w:sz w:val="24"/>
          <w:lang w:eastAsia="de-DE"/>
        </w:rPr>
        <w:t xml:space="preserve"> </w:t>
      </w:r>
      <w:r w:rsidRPr="000E108A">
        <w:rPr>
          <w:sz w:val="24"/>
          <w:lang w:eastAsia="de-DE"/>
        </w:rPr>
        <w:t>diskutieren, um israelbezogenem Antisemitismus wirksam entgegentreten zu können.</w:t>
      </w:r>
    </w:p>
    <w:p w:rsidR="000E108A" w:rsidRPr="000E108A" w:rsidRDefault="000E108A" w:rsidP="000E108A">
      <w:pPr>
        <w:pStyle w:val="berschrift2"/>
        <w:numPr>
          <w:ilvl w:val="0"/>
          <w:numId w:val="0"/>
        </w:numPr>
        <w:rPr>
          <w:rFonts w:eastAsia="Times New Roman"/>
          <w:lang w:eastAsia="de-DE"/>
        </w:rPr>
      </w:pPr>
      <w:r w:rsidRPr="000E108A">
        <w:rPr>
          <w:rFonts w:eastAsia="Times New Roman"/>
          <w:lang w:eastAsia="de-DE"/>
        </w:rPr>
        <w:t>Hinweis zum Unterricht</w:t>
      </w:r>
    </w:p>
    <w:p w:rsidR="001C7BD8" w:rsidRDefault="000E108A" w:rsidP="002610F5">
      <w:pPr>
        <w:numPr>
          <w:ilvl w:val="0"/>
          <w:numId w:val="0"/>
        </w:numPr>
        <w:ind w:left="284"/>
        <w:rPr>
          <w:rFonts w:eastAsia="Times New Roman"/>
          <w:sz w:val="24"/>
          <w:lang w:eastAsia="de-DE"/>
        </w:rPr>
      </w:pPr>
      <w:r>
        <w:rPr>
          <w:sz w:val="24"/>
          <w:lang w:eastAsia="de-DE"/>
        </w:rPr>
        <w:t xml:space="preserve">Sollten Sie als Lehrkraft im Verlauf des Unterricht mit antisemitischen Aussagen konfrontiert werden, finden Sie Hinweise zur Auseinandersetzung damit </w:t>
      </w:r>
      <w:hyperlink r:id="rId11" w:history="1">
        <w:r w:rsidRPr="00475D71">
          <w:rPr>
            <w:rStyle w:val="Hyperlink"/>
            <w:sz w:val="24"/>
            <w:lang w:eastAsia="de-DE"/>
          </w:rPr>
          <w:t>im Handlungsraum „Klassenzimmer“</w:t>
        </w:r>
      </w:hyperlink>
      <w:r>
        <w:rPr>
          <w:sz w:val="24"/>
          <w:lang w:eastAsia="de-DE"/>
        </w:rPr>
        <w:t xml:space="preserve"> des Portals „Bayern gegen Antisemitismus“. </w:t>
      </w:r>
    </w:p>
    <w:p w:rsidR="001C7BD8" w:rsidRDefault="001C7BD8" w:rsidP="006714BC">
      <w:pPr>
        <w:numPr>
          <w:ilvl w:val="0"/>
          <w:numId w:val="0"/>
        </w:numPr>
        <w:rPr>
          <w:rFonts w:eastAsia="Times New Roman"/>
          <w:sz w:val="24"/>
          <w:lang w:eastAsia="de-DE"/>
        </w:rPr>
      </w:pPr>
    </w:p>
    <w:p w:rsidR="001C7BD8" w:rsidRDefault="001C7BD8" w:rsidP="006714BC">
      <w:pPr>
        <w:numPr>
          <w:ilvl w:val="0"/>
          <w:numId w:val="0"/>
        </w:numPr>
        <w:rPr>
          <w:rFonts w:eastAsia="Times New Roman"/>
          <w:sz w:val="24"/>
          <w:lang w:eastAsia="de-DE"/>
        </w:rPr>
      </w:pPr>
    </w:p>
    <w:p w:rsidR="001C7BD8" w:rsidRDefault="001C7BD8" w:rsidP="006714BC">
      <w:pPr>
        <w:numPr>
          <w:ilvl w:val="0"/>
          <w:numId w:val="0"/>
        </w:numPr>
        <w:rPr>
          <w:rFonts w:eastAsia="Times New Roman"/>
          <w:sz w:val="24"/>
          <w:lang w:eastAsia="de-DE"/>
        </w:rPr>
      </w:pPr>
    </w:p>
    <w:p w:rsidR="001C7BD8" w:rsidRDefault="001C7BD8" w:rsidP="006714BC">
      <w:pPr>
        <w:numPr>
          <w:ilvl w:val="0"/>
          <w:numId w:val="0"/>
        </w:numPr>
        <w:rPr>
          <w:rFonts w:eastAsia="Times New Roman"/>
          <w:sz w:val="24"/>
          <w:lang w:eastAsia="de-DE"/>
        </w:rPr>
        <w:sectPr w:rsidR="001C7BD8" w:rsidSect="00B0276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:rsidR="006714BC" w:rsidRPr="00343F58" w:rsidRDefault="00C33ECD" w:rsidP="00C33ECD">
      <w:pPr>
        <w:pStyle w:val="berschrift2"/>
        <w:numPr>
          <w:ilvl w:val="0"/>
          <w:numId w:val="0"/>
        </w:numPr>
      </w:pPr>
      <w:r>
        <w:lastRenderedPageBreak/>
        <w:t>Arbeitsauftrag</w:t>
      </w:r>
    </w:p>
    <w:p w:rsidR="00C33ECD" w:rsidRDefault="00C33ECD" w:rsidP="00554285">
      <w:pPr>
        <w:pStyle w:val="Listenabsatz"/>
        <w:numPr>
          <w:ilvl w:val="0"/>
          <w:numId w:val="46"/>
        </w:numPr>
        <w:rPr>
          <w:sz w:val="24"/>
          <w:lang w:eastAsia="de-DE"/>
        </w:rPr>
      </w:pPr>
      <w:r w:rsidRPr="00554285">
        <w:rPr>
          <w:sz w:val="24"/>
          <w:lang w:eastAsia="de-DE"/>
        </w:rPr>
        <w:t>Setz</w:t>
      </w:r>
      <w:r w:rsidR="00554285">
        <w:rPr>
          <w:sz w:val="24"/>
          <w:lang w:eastAsia="de-DE"/>
        </w:rPr>
        <w:t>t</w:t>
      </w:r>
      <w:r w:rsidRPr="00554285">
        <w:rPr>
          <w:sz w:val="24"/>
          <w:lang w:eastAsia="de-DE"/>
        </w:rPr>
        <w:t xml:space="preserve"> </w:t>
      </w:r>
      <w:r w:rsidR="00554285">
        <w:rPr>
          <w:sz w:val="24"/>
          <w:lang w:eastAsia="de-DE"/>
        </w:rPr>
        <w:t xml:space="preserve">euch </w:t>
      </w:r>
      <w:r w:rsidRPr="00554285">
        <w:rPr>
          <w:sz w:val="24"/>
          <w:lang w:eastAsia="de-DE"/>
        </w:rPr>
        <w:t xml:space="preserve">mit den Äußerungen </w:t>
      </w:r>
      <w:r w:rsidR="00554285">
        <w:rPr>
          <w:sz w:val="24"/>
          <w:lang w:eastAsia="de-DE"/>
        </w:rPr>
        <w:t xml:space="preserve">1 – 4 </w:t>
      </w:r>
      <w:r w:rsidRPr="00554285">
        <w:rPr>
          <w:sz w:val="24"/>
          <w:lang w:eastAsia="de-DE"/>
        </w:rPr>
        <w:t xml:space="preserve">zum Nahostkonflikt (Material 1) auseinander. </w:t>
      </w:r>
      <w:r w:rsidR="00554285">
        <w:rPr>
          <w:sz w:val="24"/>
          <w:lang w:eastAsia="de-DE"/>
        </w:rPr>
        <w:t>Gebt eine erste Einschätzung ab</w:t>
      </w:r>
      <w:r w:rsidRPr="00554285">
        <w:rPr>
          <w:sz w:val="24"/>
          <w:lang w:eastAsia="de-DE"/>
        </w:rPr>
        <w:t>, welche davon sachlich und angemessen ist</w:t>
      </w:r>
      <w:r w:rsidR="0024708E">
        <w:rPr>
          <w:sz w:val="24"/>
          <w:lang w:eastAsia="de-DE"/>
        </w:rPr>
        <w:t xml:space="preserve"> und begründet Eure Einschätzung kurz.</w:t>
      </w:r>
    </w:p>
    <w:p w:rsidR="00554285" w:rsidRPr="00554285" w:rsidRDefault="00554285" w:rsidP="00554285">
      <w:pPr>
        <w:pStyle w:val="Listenabsatz"/>
        <w:numPr>
          <w:ilvl w:val="0"/>
          <w:numId w:val="0"/>
        </w:numPr>
        <w:ind w:left="720"/>
        <w:rPr>
          <w:sz w:val="24"/>
          <w:lang w:eastAsia="de-DE"/>
        </w:rPr>
      </w:pPr>
    </w:p>
    <w:p w:rsidR="00C33ECD" w:rsidRDefault="00C33ECD" w:rsidP="00554285">
      <w:pPr>
        <w:pStyle w:val="Listenabsatz"/>
        <w:numPr>
          <w:ilvl w:val="0"/>
          <w:numId w:val="46"/>
        </w:numPr>
        <w:rPr>
          <w:sz w:val="24"/>
          <w:lang w:eastAsia="de-DE"/>
        </w:rPr>
      </w:pPr>
      <w:r w:rsidRPr="00554285">
        <w:rPr>
          <w:sz w:val="24"/>
          <w:lang w:eastAsia="de-DE"/>
        </w:rPr>
        <w:t xml:space="preserve">a) </w:t>
      </w:r>
      <w:r w:rsidR="00554285">
        <w:rPr>
          <w:sz w:val="24"/>
          <w:lang w:eastAsia="de-DE"/>
        </w:rPr>
        <w:t>Erklärt anhand des Artikels</w:t>
      </w:r>
      <w:r w:rsidR="00C13BEB">
        <w:rPr>
          <w:sz w:val="24"/>
          <w:lang w:eastAsia="de-DE"/>
        </w:rPr>
        <w:t xml:space="preserve"> sowie des gleichnamigen Films</w:t>
      </w:r>
      <w:r w:rsidR="00554285">
        <w:rPr>
          <w:sz w:val="24"/>
          <w:lang w:eastAsia="de-DE"/>
        </w:rPr>
        <w:t xml:space="preserve"> „Wann ist Israel-Kritik antisemitisch?“ (ARD Faktenfinder) die</w:t>
      </w:r>
      <w:r w:rsidRPr="00554285">
        <w:rPr>
          <w:sz w:val="24"/>
          <w:lang w:eastAsia="de-DE"/>
        </w:rPr>
        <w:t xml:space="preserve"> Begriffe Dämonisierung, Delegitimierung und </w:t>
      </w:r>
      <w:r w:rsidR="00554285">
        <w:rPr>
          <w:sz w:val="24"/>
          <w:lang w:eastAsia="de-DE"/>
        </w:rPr>
        <w:t>doppelte Standards</w:t>
      </w:r>
      <w:r w:rsidRPr="00554285">
        <w:rPr>
          <w:sz w:val="24"/>
          <w:lang w:eastAsia="de-DE"/>
        </w:rPr>
        <w:t xml:space="preserve"> mit Hilfe von Beispielen.</w:t>
      </w:r>
    </w:p>
    <w:p w:rsidR="00554285" w:rsidRPr="00EC0893" w:rsidRDefault="00EC0893" w:rsidP="00EC0893">
      <w:pPr>
        <w:pStyle w:val="Listenabsatz"/>
        <w:ind w:left="1418"/>
        <w:rPr>
          <w:sz w:val="24"/>
          <w:lang w:eastAsia="de-DE"/>
        </w:rPr>
      </w:pPr>
      <w:r w:rsidRPr="00EC0893">
        <w:rPr>
          <w:sz w:val="24"/>
          <w:lang w:eastAsia="de-DE"/>
        </w:rPr>
        <w:t>Zum Artikel „Wann ist Israel-Kritik antisemitisch?“:</w:t>
      </w:r>
      <w:r>
        <w:rPr>
          <w:sz w:val="24"/>
          <w:lang w:eastAsia="de-DE"/>
        </w:rPr>
        <w:t xml:space="preserve"> </w:t>
      </w:r>
      <w:r w:rsidRPr="00EC0893">
        <w:rPr>
          <w:sz w:val="24"/>
          <w:lang w:eastAsia="de-DE"/>
        </w:rPr>
        <w:t>https://www.tagesschau.de/faktenfinder/kurzerklaert/israelkritik-antisemitismus-101.html</w:t>
      </w:r>
    </w:p>
    <w:p w:rsidR="00EC0893" w:rsidRPr="00EC0893" w:rsidRDefault="00EC0893" w:rsidP="00EC0893">
      <w:pPr>
        <w:pStyle w:val="Listenabsatz"/>
        <w:ind w:left="1418"/>
        <w:rPr>
          <w:sz w:val="24"/>
          <w:lang w:eastAsia="de-DE"/>
        </w:rPr>
      </w:pPr>
      <w:r w:rsidRPr="00EC0893">
        <w:rPr>
          <w:sz w:val="24"/>
          <w:lang w:eastAsia="de-DE"/>
        </w:rPr>
        <w:t>Zum Film „Wann ist Israel-Kritik antisemitisch?“:</w:t>
      </w:r>
      <w:r>
        <w:rPr>
          <w:sz w:val="24"/>
          <w:lang w:eastAsia="de-DE"/>
        </w:rPr>
        <w:t xml:space="preserve"> </w:t>
      </w:r>
      <w:r w:rsidRPr="00EC0893">
        <w:rPr>
          <w:sz w:val="24"/>
          <w:lang w:eastAsia="de-DE"/>
        </w:rPr>
        <w:t>https://www.youtube.com/watch?v=vGGKrzgdN8A</w:t>
      </w:r>
    </w:p>
    <w:p w:rsidR="00554285" w:rsidRPr="00554285" w:rsidRDefault="00554285" w:rsidP="00554285">
      <w:pPr>
        <w:pStyle w:val="Listenabsatz"/>
        <w:numPr>
          <w:ilvl w:val="0"/>
          <w:numId w:val="0"/>
        </w:numPr>
        <w:ind w:left="720"/>
        <w:rPr>
          <w:sz w:val="24"/>
          <w:lang w:eastAsia="de-DE"/>
        </w:rPr>
      </w:pPr>
    </w:p>
    <w:p w:rsidR="00554285" w:rsidRDefault="00C33ECD" w:rsidP="00554285">
      <w:pPr>
        <w:pStyle w:val="Listenabsatz"/>
        <w:numPr>
          <w:ilvl w:val="0"/>
          <w:numId w:val="0"/>
        </w:numPr>
        <w:ind w:left="720"/>
        <w:rPr>
          <w:sz w:val="24"/>
          <w:lang w:eastAsia="de-DE"/>
        </w:rPr>
      </w:pPr>
      <w:r w:rsidRPr="00554285">
        <w:rPr>
          <w:sz w:val="24"/>
          <w:lang w:eastAsia="de-DE"/>
        </w:rPr>
        <w:t xml:space="preserve">b) </w:t>
      </w:r>
      <w:r w:rsidR="00554285">
        <w:rPr>
          <w:sz w:val="24"/>
          <w:lang w:eastAsia="de-DE"/>
        </w:rPr>
        <w:t>Beurteilt nun</w:t>
      </w:r>
      <w:r w:rsidRPr="00554285">
        <w:rPr>
          <w:sz w:val="24"/>
          <w:lang w:eastAsia="de-DE"/>
        </w:rPr>
        <w:t xml:space="preserve"> die</w:t>
      </w:r>
      <w:r w:rsidR="0024708E">
        <w:rPr>
          <w:sz w:val="24"/>
          <w:lang w:eastAsia="de-DE"/>
        </w:rPr>
        <w:t xml:space="preserve"> Äußerungen des Filmproduzenten (Zitat 2), der Schülerin (Zitat 5), des Lehrers (Zitat 12), des Schülers (Zitat 15) sowie des älteren Herrn (Zitat 18) auf der Seite </w:t>
      </w:r>
      <w:hyperlink r:id="rId18" w:history="1">
        <w:r w:rsidR="0024708E" w:rsidRPr="0024708E">
          <w:rPr>
            <w:rStyle w:val="Hyperlink"/>
            <w:sz w:val="24"/>
            <w:lang w:eastAsia="de-DE"/>
          </w:rPr>
          <w:t xml:space="preserve">Stop Antisemitismus </w:t>
        </w:r>
      </w:hyperlink>
      <w:r w:rsidRPr="00554285">
        <w:rPr>
          <w:sz w:val="24"/>
          <w:lang w:eastAsia="de-DE"/>
        </w:rPr>
        <w:t xml:space="preserve"> </w:t>
      </w:r>
      <w:r w:rsidR="00554285">
        <w:rPr>
          <w:sz w:val="24"/>
          <w:lang w:eastAsia="de-DE"/>
        </w:rPr>
        <w:t>zur Politik Israels im Nahostkonflikt</w:t>
      </w:r>
      <w:r w:rsidRPr="00554285">
        <w:rPr>
          <w:sz w:val="24"/>
          <w:lang w:eastAsia="de-DE"/>
        </w:rPr>
        <w:t xml:space="preserve"> </w:t>
      </w:r>
      <w:r w:rsidR="00554285">
        <w:rPr>
          <w:sz w:val="24"/>
          <w:lang w:eastAsia="de-DE"/>
        </w:rPr>
        <w:t>mit dem 3-D-Test.</w:t>
      </w:r>
      <w:r w:rsidRPr="00554285">
        <w:rPr>
          <w:sz w:val="24"/>
          <w:lang w:eastAsia="de-DE"/>
        </w:rPr>
        <w:t xml:space="preserve"> </w:t>
      </w:r>
    </w:p>
    <w:p w:rsidR="0024708E" w:rsidRDefault="0024708E" w:rsidP="00554285">
      <w:pPr>
        <w:pStyle w:val="Listenabsatz"/>
        <w:numPr>
          <w:ilvl w:val="0"/>
          <w:numId w:val="0"/>
        </w:numPr>
        <w:ind w:left="720"/>
        <w:rPr>
          <w:i/>
          <w:iCs/>
          <w:sz w:val="24"/>
          <w:lang w:eastAsia="de-DE"/>
        </w:rPr>
      </w:pPr>
    </w:p>
    <w:p w:rsidR="00C33ECD" w:rsidRPr="00554285" w:rsidRDefault="00554285" w:rsidP="00554285">
      <w:pPr>
        <w:pStyle w:val="Listenabsatz"/>
        <w:numPr>
          <w:ilvl w:val="0"/>
          <w:numId w:val="0"/>
        </w:numPr>
        <w:ind w:left="720"/>
        <w:rPr>
          <w:i/>
          <w:iCs/>
          <w:sz w:val="24"/>
          <w:lang w:eastAsia="de-DE"/>
        </w:rPr>
      </w:pPr>
      <w:r>
        <w:rPr>
          <w:i/>
          <w:iCs/>
          <w:sz w:val="24"/>
          <w:lang w:eastAsia="de-DE"/>
        </w:rPr>
        <w:t>Vert</w:t>
      </w:r>
      <w:r w:rsidR="00391BA4">
        <w:rPr>
          <w:i/>
          <w:iCs/>
          <w:sz w:val="24"/>
          <w:lang w:eastAsia="de-DE"/>
        </w:rPr>
        <w:t>i</w:t>
      </w:r>
      <w:r>
        <w:rPr>
          <w:i/>
          <w:iCs/>
          <w:sz w:val="24"/>
          <w:lang w:eastAsia="de-DE"/>
        </w:rPr>
        <w:t xml:space="preserve">efung: </w:t>
      </w:r>
      <w:r w:rsidR="00C33ECD" w:rsidRPr="00554285">
        <w:rPr>
          <w:i/>
          <w:iCs/>
          <w:sz w:val="24"/>
          <w:lang w:eastAsia="de-DE"/>
        </w:rPr>
        <w:t>Such</w:t>
      </w:r>
      <w:r>
        <w:rPr>
          <w:i/>
          <w:iCs/>
          <w:sz w:val="24"/>
          <w:lang w:eastAsia="de-DE"/>
        </w:rPr>
        <w:t>t</w:t>
      </w:r>
      <w:r w:rsidR="00C33ECD" w:rsidRPr="00554285">
        <w:rPr>
          <w:i/>
          <w:iCs/>
          <w:sz w:val="24"/>
          <w:lang w:eastAsia="de-DE"/>
        </w:rPr>
        <w:t xml:space="preserve"> in der </w:t>
      </w:r>
      <w:r>
        <w:rPr>
          <w:i/>
          <w:iCs/>
          <w:sz w:val="24"/>
          <w:lang w:eastAsia="de-DE"/>
        </w:rPr>
        <w:t xml:space="preserve">aktuellen medialen </w:t>
      </w:r>
      <w:r w:rsidR="00C33ECD" w:rsidRPr="00554285">
        <w:rPr>
          <w:i/>
          <w:iCs/>
          <w:sz w:val="24"/>
          <w:lang w:eastAsia="de-DE"/>
        </w:rPr>
        <w:t>Berichterstattung Aussagen zum Nahostkonflikt und beurteil</w:t>
      </w:r>
      <w:r>
        <w:rPr>
          <w:i/>
          <w:iCs/>
          <w:sz w:val="24"/>
          <w:lang w:eastAsia="de-DE"/>
        </w:rPr>
        <w:t>t</w:t>
      </w:r>
      <w:r w:rsidR="00C33ECD" w:rsidRPr="00554285">
        <w:rPr>
          <w:i/>
          <w:iCs/>
          <w:sz w:val="24"/>
          <w:lang w:eastAsia="de-DE"/>
        </w:rPr>
        <w:t xml:space="preserve"> sie</w:t>
      </w:r>
      <w:r>
        <w:rPr>
          <w:i/>
          <w:iCs/>
          <w:sz w:val="24"/>
          <w:lang w:eastAsia="de-DE"/>
        </w:rPr>
        <w:t xml:space="preserve"> mithilfe der Kriterien Delegitimierung, Dämonisierung und doppelte Standards.</w:t>
      </w:r>
    </w:p>
    <w:p w:rsidR="00C33ECD" w:rsidRDefault="00C33ECD">
      <w:pPr>
        <w:numPr>
          <w:ilvl w:val="0"/>
          <w:numId w:val="0"/>
        </w:numPr>
        <w:spacing w:after="0"/>
        <w:rPr>
          <w:rFonts w:eastAsiaTheme="majorEastAsia" w:cstheme="majorBidi"/>
          <w:sz w:val="36"/>
          <w:szCs w:val="26"/>
        </w:rPr>
      </w:pPr>
      <w:r>
        <w:br w:type="page"/>
      </w:r>
    </w:p>
    <w:p w:rsidR="006714BC" w:rsidRPr="00C33ECD" w:rsidRDefault="00C33ECD" w:rsidP="00C33ECD">
      <w:pPr>
        <w:pStyle w:val="berschrift2"/>
        <w:numPr>
          <w:ilvl w:val="0"/>
          <w:numId w:val="0"/>
        </w:numPr>
        <w:rPr>
          <w:szCs w:val="24"/>
        </w:rPr>
      </w:pPr>
      <w:r>
        <w:lastRenderedPageBreak/>
        <w:t>Material 1: Ausgewählte Aussagen zur Politik Israels im Nahostkonflikt</w:t>
      </w:r>
    </w:p>
    <w:tbl>
      <w:tblPr>
        <w:tblStyle w:val="Listentabelle1hellAkzent5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33ECD" w:rsidRPr="00C33ECD" w:rsidTr="00C33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C33ECD" w:rsidRPr="00C33ECD" w:rsidRDefault="00046A54" w:rsidP="00C33ECD">
            <w:pPr>
              <w:pStyle w:val="Listenabsatz"/>
              <w:numPr>
                <w:ilvl w:val="0"/>
                <w:numId w:val="32"/>
              </w:numPr>
              <w:spacing w:after="160" w:line="259" w:lineRule="auto"/>
              <w:ind w:left="462" w:hanging="462"/>
              <w:rPr>
                <w:rFonts w:eastAsia="Times New Roman"/>
                <w:b w:val="0"/>
                <w:bCs w:val="0"/>
                <w:color w:val="595959"/>
                <w:sz w:val="24"/>
                <w:lang w:eastAsia="de-DE"/>
              </w:rPr>
            </w:pPr>
            <w:r>
              <w:rPr>
                <w:rFonts w:eastAsia="Times New Roman"/>
                <w:b w:val="0"/>
                <w:color w:val="595959"/>
                <w:sz w:val="24"/>
                <w:lang w:eastAsia="de-DE"/>
              </w:rPr>
              <w:t>„</w:t>
            </w:r>
            <w:r w:rsidR="00C33ECD" w:rsidRPr="00C33ECD">
              <w:rPr>
                <w:rFonts w:eastAsia="Times New Roman"/>
                <w:b w:val="0"/>
                <w:color w:val="595959"/>
                <w:sz w:val="24"/>
                <w:lang w:eastAsia="de-DE"/>
              </w:rPr>
              <w:t>Israel hat wie jeder andere Staat auch das Recht auf Selbstverteidigung nach außen und Schutz der Sicherheit seiner Bürgerinnen und Bürger im Inneren. Über einzelne Maßnahmen kann man streiten.</w:t>
            </w:r>
            <w:r>
              <w:rPr>
                <w:rFonts w:eastAsia="Times New Roman"/>
                <w:b w:val="0"/>
                <w:color w:val="595959"/>
                <w:sz w:val="24"/>
                <w:lang w:eastAsia="de-DE"/>
              </w:rPr>
              <w:t>“</w:t>
            </w:r>
          </w:p>
        </w:tc>
        <w:tc>
          <w:tcPr>
            <w:tcW w:w="4530" w:type="dxa"/>
          </w:tcPr>
          <w:p w:rsidR="00C33ECD" w:rsidRPr="00C33ECD" w:rsidRDefault="00046A54" w:rsidP="00C33ECD">
            <w:pPr>
              <w:pStyle w:val="Listenabsatz"/>
              <w:numPr>
                <w:ilvl w:val="0"/>
                <w:numId w:val="32"/>
              </w:numPr>
              <w:spacing w:after="160" w:line="259" w:lineRule="auto"/>
              <w:ind w:left="462" w:hanging="4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595959"/>
                <w:sz w:val="24"/>
                <w:lang w:eastAsia="de-DE"/>
              </w:rPr>
            </w:pPr>
            <w:r>
              <w:rPr>
                <w:rFonts w:eastAsia="Times New Roman"/>
                <w:b w:val="0"/>
                <w:color w:val="595959"/>
                <w:sz w:val="24"/>
                <w:lang w:eastAsia="de-DE"/>
              </w:rPr>
              <w:t>„</w:t>
            </w:r>
            <w:r w:rsidR="00C33ECD" w:rsidRPr="00C33ECD">
              <w:rPr>
                <w:rFonts w:eastAsia="Times New Roman"/>
                <w:b w:val="0"/>
                <w:color w:val="595959"/>
                <w:sz w:val="24"/>
                <w:lang w:eastAsia="de-DE"/>
              </w:rPr>
              <w:t>Israel überzieht seit Jahrzehnten die Region mit Krieg und Gewalt.</w:t>
            </w:r>
            <w:r>
              <w:rPr>
                <w:rFonts w:eastAsia="Times New Roman"/>
                <w:b w:val="0"/>
                <w:color w:val="595959"/>
                <w:sz w:val="24"/>
                <w:lang w:eastAsia="de-DE"/>
              </w:rPr>
              <w:t>“</w:t>
            </w:r>
          </w:p>
        </w:tc>
      </w:tr>
      <w:tr w:rsidR="00C33ECD" w:rsidRPr="00C33ECD" w:rsidTr="00C33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C33ECD" w:rsidRPr="00C33ECD" w:rsidRDefault="0024708E" w:rsidP="00C33ECD">
            <w:pPr>
              <w:pStyle w:val="Listenabsatz"/>
              <w:numPr>
                <w:ilvl w:val="0"/>
                <w:numId w:val="32"/>
              </w:numPr>
              <w:spacing w:after="160" w:line="259" w:lineRule="auto"/>
              <w:ind w:left="462" w:hanging="462"/>
              <w:rPr>
                <w:rFonts w:eastAsia="Times New Roman"/>
                <w:b w:val="0"/>
                <w:bCs w:val="0"/>
                <w:color w:val="595959"/>
                <w:sz w:val="24"/>
                <w:lang w:eastAsia="de-DE"/>
              </w:rPr>
            </w:pPr>
            <w:r>
              <w:rPr>
                <w:rFonts w:eastAsia="Times New Roman"/>
                <w:b w:val="0"/>
                <w:color w:val="595959"/>
                <w:sz w:val="24"/>
                <w:lang w:eastAsia="de-DE"/>
              </w:rPr>
              <w:t>„</w:t>
            </w:r>
            <w:r w:rsidRPr="00C33ECD">
              <w:rPr>
                <w:rFonts w:eastAsia="Times New Roman"/>
                <w:b w:val="0"/>
                <w:color w:val="595959"/>
                <w:sz w:val="24"/>
                <w:lang w:eastAsia="de-DE"/>
              </w:rPr>
              <w:t>Solange Israel als Staat existiert, gibt es keine Lösung des Nahostkonflikts.</w:t>
            </w:r>
            <w:r>
              <w:rPr>
                <w:rFonts w:eastAsia="Times New Roman"/>
                <w:b w:val="0"/>
                <w:color w:val="595959"/>
                <w:sz w:val="24"/>
                <w:lang w:eastAsia="de-DE"/>
              </w:rPr>
              <w:t>“</w:t>
            </w:r>
          </w:p>
        </w:tc>
        <w:tc>
          <w:tcPr>
            <w:tcW w:w="4530" w:type="dxa"/>
          </w:tcPr>
          <w:p w:rsidR="00C33ECD" w:rsidRPr="00C33ECD" w:rsidRDefault="00046A54" w:rsidP="00C33ECD">
            <w:pPr>
              <w:pStyle w:val="Listenabsatz"/>
              <w:numPr>
                <w:ilvl w:val="0"/>
                <w:numId w:val="32"/>
              </w:numPr>
              <w:spacing w:after="160" w:line="259" w:lineRule="auto"/>
              <w:ind w:left="462" w:hanging="4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595959"/>
                <w:sz w:val="24"/>
                <w:lang w:eastAsia="de-DE"/>
              </w:rPr>
            </w:pPr>
            <w:r>
              <w:rPr>
                <w:rFonts w:eastAsia="Times New Roman"/>
                <w:bCs/>
                <w:color w:val="595959"/>
                <w:sz w:val="24"/>
                <w:lang w:eastAsia="de-DE"/>
              </w:rPr>
              <w:t>„</w:t>
            </w:r>
            <w:r w:rsidR="00C33ECD" w:rsidRPr="00C33ECD">
              <w:rPr>
                <w:rFonts w:eastAsia="Times New Roman"/>
                <w:bCs/>
                <w:color w:val="595959"/>
                <w:sz w:val="24"/>
                <w:lang w:eastAsia="de-DE"/>
              </w:rPr>
              <w:t xml:space="preserve">Die Politik der Regierung wird in Israel selbst </w:t>
            </w:r>
            <w:r>
              <w:rPr>
                <w:rFonts w:eastAsia="Times New Roman"/>
                <w:bCs/>
                <w:color w:val="595959"/>
                <w:sz w:val="24"/>
                <w:lang w:eastAsia="de-DE"/>
              </w:rPr>
              <w:t xml:space="preserve">teils stark </w:t>
            </w:r>
            <w:r w:rsidR="00C33ECD" w:rsidRPr="00C33ECD">
              <w:rPr>
                <w:rFonts w:eastAsia="Times New Roman"/>
                <w:bCs/>
                <w:color w:val="595959"/>
                <w:sz w:val="24"/>
                <w:lang w:eastAsia="de-DE"/>
              </w:rPr>
              <w:t>kritisiert</w:t>
            </w:r>
            <w:r>
              <w:rPr>
                <w:rFonts w:eastAsia="Times New Roman"/>
                <w:bCs/>
                <w:color w:val="595959"/>
                <w:sz w:val="24"/>
                <w:lang w:eastAsia="de-DE"/>
              </w:rPr>
              <w:t xml:space="preserve"> – von jüdischen genauso wie von arabischen Israelis</w:t>
            </w:r>
            <w:r w:rsidR="00C33ECD" w:rsidRPr="00C33ECD">
              <w:rPr>
                <w:rFonts w:eastAsia="Times New Roman"/>
                <w:bCs/>
                <w:color w:val="595959"/>
                <w:sz w:val="24"/>
                <w:lang w:eastAsia="de-DE"/>
              </w:rPr>
              <w:t>.</w:t>
            </w:r>
            <w:r>
              <w:rPr>
                <w:rFonts w:eastAsia="Times New Roman"/>
                <w:bCs/>
                <w:color w:val="595959"/>
                <w:sz w:val="24"/>
                <w:lang w:eastAsia="de-DE"/>
              </w:rPr>
              <w:t xml:space="preserve"> Unter anderem die Siedlungspolitik ist beispielsweise stark umstritten.“</w:t>
            </w:r>
          </w:p>
          <w:p w:rsidR="00C33ECD" w:rsidRPr="00C33ECD" w:rsidRDefault="00C33ECD" w:rsidP="00C33ECD">
            <w:pPr>
              <w:numPr>
                <w:ilvl w:val="0"/>
                <w:numId w:val="0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595959"/>
                <w:sz w:val="24"/>
                <w:lang w:eastAsia="de-DE"/>
              </w:rPr>
            </w:pPr>
          </w:p>
          <w:p w:rsidR="00C33ECD" w:rsidRPr="00C33ECD" w:rsidRDefault="00C33ECD" w:rsidP="00C33ECD">
            <w:pPr>
              <w:numPr>
                <w:ilvl w:val="0"/>
                <w:numId w:val="0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595959"/>
                <w:sz w:val="24"/>
                <w:lang w:eastAsia="de-DE"/>
              </w:rPr>
            </w:pPr>
          </w:p>
        </w:tc>
      </w:tr>
      <w:tr w:rsidR="00C33ECD" w:rsidRPr="00C33ECD" w:rsidTr="00C33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C33ECD" w:rsidRPr="00C33ECD" w:rsidRDefault="00C33ECD" w:rsidP="00C33ECD">
            <w:pPr>
              <w:numPr>
                <w:ilvl w:val="0"/>
                <w:numId w:val="0"/>
              </w:numPr>
              <w:ind w:left="284"/>
              <w:rPr>
                <w:rFonts w:eastAsia="Times New Roman"/>
                <w:b w:val="0"/>
                <w:bCs w:val="0"/>
                <w:color w:val="595959"/>
                <w:sz w:val="24"/>
                <w:lang w:eastAsia="de-DE"/>
              </w:rPr>
            </w:pPr>
          </w:p>
          <w:p w:rsidR="00C33ECD" w:rsidRPr="00C33ECD" w:rsidRDefault="00C33ECD" w:rsidP="00C33ECD">
            <w:pPr>
              <w:numPr>
                <w:ilvl w:val="0"/>
                <w:numId w:val="0"/>
              </w:numPr>
              <w:ind w:left="284"/>
              <w:rPr>
                <w:rFonts w:eastAsia="Times New Roman"/>
                <w:b w:val="0"/>
                <w:bCs w:val="0"/>
                <w:color w:val="595959"/>
                <w:sz w:val="24"/>
                <w:lang w:eastAsia="de-DE"/>
              </w:rPr>
            </w:pPr>
          </w:p>
        </w:tc>
        <w:tc>
          <w:tcPr>
            <w:tcW w:w="4530" w:type="dxa"/>
          </w:tcPr>
          <w:p w:rsidR="00C33ECD" w:rsidRPr="00C33ECD" w:rsidRDefault="00C33ECD" w:rsidP="0024708E">
            <w:pPr>
              <w:pStyle w:val="Listenabsatz"/>
              <w:numPr>
                <w:ilvl w:val="0"/>
                <w:numId w:val="0"/>
              </w:numPr>
              <w:spacing w:after="160" w:line="259" w:lineRule="auto"/>
              <w:ind w:left="4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595959"/>
                <w:sz w:val="24"/>
                <w:lang w:eastAsia="de-DE"/>
              </w:rPr>
            </w:pPr>
          </w:p>
        </w:tc>
      </w:tr>
    </w:tbl>
    <w:p w:rsidR="00680194" w:rsidRDefault="00680194" w:rsidP="009B329B">
      <w:pPr>
        <w:numPr>
          <w:ilvl w:val="0"/>
          <w:numId w:val="0"/>
        </w:numPr>
        <w:spacing w:line="276" w:lineRule="auto"/>
        <w:rPr>
          <w:rFonts w:cstheme="minorHAnsi"/>
          <w:sz w:val="2"/>
          <w:szCs w:val="2"/>
        </w:rPr>
      </w:pPr>
    </w:p>
    <w:p w:rsidR="006714BC" w:rsidRDefault="006714BC" w:rsidP="00680194">
      <w:pPr>
        <w:numPr>
          <w:ilvl w:val="0"/>
          <w:numId w:val="0"/>
        </w:numPr>
        <w:ind w:left="284" w:hanging="284"/>
        <w:rPr>
          <w:rFonts w:cstheme="minorHAnsi"/>
          <w:sz w:val="2"/>
          <w:szCs w:val="2"/>
        </w:rPr>
      </w:pPr>
    </w:p>
    <w:p w:rsidR="00680194" w:rsidRDefault="00680194" w:rsidP="00680194">
      <w:pPr>
        <w:numPr>
          <w:ilvl w:val="0"/>
          <w:numId w:val="0"/>
        </w:numPr>
        <w:ind w:left="284" w:hanging="284"/>
        <w:rPr>
          <w:rFonts w:cstheme="minorHAnsi"/>
          <w:sz w:val="2"/>
          <w:szCs w:val="2"/>
        </w:rPr>
      </w:pPr>
    </w:p>
    <w:p w:rsidR="0024708E" w:rsidRDefault="0024708E" w:rsidP="00680194">
      <w:pPr>
        <w:pStyle w:val="berschrift2"/>
        <w:numPr>
          <w:ilvl w:val="0"/>
          <w:numId w:val="0"/>
        </w:numPr>
        <w:sectPr w:rsidR="0024708E" w:rsidSect="00A05C1B"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:rsidR="00680194" w:rsidRDefault="00680194" w:rsidP="00680194">
      <w:pPr>
        <w:pStyle w:val="berschrift2"/>
        <w:numPr>
          <w:ilvl w:val="0"/>
          <w:numId w:val="0"/>
        </w:numPr>
      </w:pPr>
      <w:r>
        <w:lastRenderedPageBreak/>
        <w:t>Lösungsvorschlag</w:t>
      </w:r>
      <w:r w:rsidR="00907EF1">
        <w:t xml:space="preserve"> zu Material 1</w:t>
      </w:r>
      <w:r>
        <w:t>: Ausgewählte Aussagen zur Politik Israels im Nahostkonflikt</w:t>
      </w:r>
    </w:p>
    <w:p w:rsidR="00680194" w:rsidRPr="00680194" w:rsidRDefault="00680194" w:rsidP="00680194">
      <w:pPr>
        <w:numPr>
          <w:ilvl w:val="0"/>
          <w:numId w:val="0"/>
        </w:numPr>
        <w:ind w:left="284"/>
      </w:pPr>
    </w:p>
    <w:tbl>
      <w:tblPr>
        <w:tblStyle w:val="Listentabelle1hellAkzent5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80194" w:rsidRPr="00C33ECD" w:rsidTr="008D0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80194" w:rsidRPr="00C33ECD" w:rsidRDefault="00046A54" w:rsidP="00680194">
            <w:pPr>
              <w:pStyle w:val="Listenabsatz"/>
              <w:numPr>
                <w:ilvl w:val="0"/>
                <w:numId w:val="47"/>
              </w:numPr>
              <w:spacing w:after="160" w:line="259" w:lineRule="auto"/>
              <w:rPr>
                <w:rFonts w:eastAsia="Times New Roman"/>
                <w:b w:val="0"/>
                <w:bCs w:val="0"/>
                <w:color w:val="595959"/>
                <w:sz w:val="24"/>
                <w:lang w:eastAsia="de-DE"/>
              </w:rPr>
            </w:pPr>
            <w:r>
              <w:rPr>
                <w:rFonts w:eastAsia="Times New Roman"/>
                <w:b w:val="0"/>
                <w:color w:val="538135" w:themeColor="accent6" w:themeShade="BF"/>
                <w:sz w:val="24"/>
                <w:lang w:eastAsia="de-DE"/>
              </w:rPr>
              <w:t>„</w:t>
            </w:r>
            <w:r w:rsidR="00680194" w:rsidRPr="00680194">
              <w:rPr>
                <w:rFonts w:eastAsia="Times New Roman"/>
                <w:b w:val="0"/>
                <w:color w:val="538135" w:themeColor="accent6" w:themeShade="BF"/>
                <w:sz w:val="24"/>
                <w:lang w:eastAsia="de-DE"/>
              </w:rPr>
              <w:t>Israel hat wie jeder andere Staat auch das Recht auf Selbstverteidigung nach außen und Schutz der Sicherheit seiner Bürgerinnen und Bürger im Inneren. Über einzelne Maßnahmen kann man streiten.</w:t>
            </w:r>
            <w:r>
              <w:rPr>
                <w:rFonts w:eastAsia="Times New Roman"/>
                <w:b w:val="0"/>
                <w:color w:val="538135" w:themeColor="accent6" w:themeShade="BF"/>
                <w:sz w:val="24"/>
                <w:lang w:eastAsia="de-DE"/>
              </w:rPr>
              <w:t>“</w:t>
            </w:r>
          </w:p>
        </w:tc>
        <w:tc>
          <w:tcPr>
            <w:tcW w:w="4530" w:type="dxa"/>
          </w:tcPr>
          <w:p w:rsidR="00680194" w:rsidRPr="00680194" w:rsidRDefault="00046A54" w:rsidP="00680194">
            <w:pPr>
              <w:pStyle w:val="Listenabsatz"/>
              <w:numPr>
                <w:ilvl w:val="0"/>
                <w:numId w:val="47"/>
              </w:numPr>
              <w:spacing w:after="160" w:line="259" w:lineRule="auto"/>
              <w:ind w:left="462" w:hanging="4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FF0000"/>
                <w:sz w:val="24"/>
                <w:lang w:eastAsia="de-DE"/>
              </w:rPr>
            </w:pPr>
            <w:r>
              <w:rPr>
                <w:rFonts w:eastAsia="Times New Roman"/>
                <w:b w:val="0"/>
                <w:color w:val="FF0000"/>
                <w:sz w:val="24"/>
                <w:lang w:eastAsia="de-DE"/>
              </w:rPr>
              <w:t>„</w:t>
            </w:r>
            <w:r w:rsidR="00680194" w:rsidRPr="00680194">
              <w:rPr>
                <w:rFonts w:eastAsia="Times New Roman"/>
                <w:b w:val="0"/>
                <w:color w:val="FF0000"/>
                <w:sz w:val="24"/>
                <w:lang w:eastAsia="de-DE"/>
              </w:rPr>
              <w:t>Israel überzieht seit Jahrzehnten die Region mit Krieg und Gewalt.</w:t>
            </w:r>
            <w:r>
              <w:rPr>
                <w:rFonts w:eastAsia="Times New Roman"/>
                <w:b w:val="0"/>
                <w:color w:val="FF0000"/>
                <w:sz w:val="24"/>
                <w:lang w:eastAsia="de-DE"/>
              </w:rPr>
              <w:t>“</w:t>
            </w:r>
          </w:p>
          <w:p w:rsidR="00680194" w:rsidRPr="00680194" w:rsidRDefault="00680194" w:rsidP="00680194">
            <w:pPr>
              <w:numPr>
                <w:ilvl w:val="0"/>
                <w:numId w:val="0"/>
              </w:num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595959"/>
                <w:sz w:val="24"/>
                <w:lang w:eastAsia="de-DE"/>
              </w:rPr>
            </w:pPr>
            <w:r w:rsidRPr="00FB3D40">
              <w:rPr>
                <w:rFonts w:eastAsia="Times New Roman"/>
                <w:color w:val="000000" w:themeColor="text1"/>
                <w:sz w:val="24"/>
                <w:lang w:eastAsia="de-DE"/>
              </w:rPr>
              <w:t xml:space="preserve">Diese </w:t>
            </w:r>
            <w:r w:rsidR="000E108A">
              <w:rPr>
                <w:rFonts w:eastAsia="Times New Roman"/>
                <w:color w:val="000000" w:themeColor="text1"/>
                <w:sz w:val="24"/>
                <w:lang w:eastAsia="de-DE"/>
              </w:rPr>
              <w:t xml:space="preserve">inhaltlich unhaltbare </w:t>
            </w:r>
            <w:r w:rsidRPr="00FB3D40">
              <w:rPr>
                <w:rFonts w:eastAsia="Times New Roman"/>
                <w:color w:val="000000" w:themeColor="text1"/>
                <w:sz w:val="24"/>
                <w:lang w:eastAsia="de-DE"/>
              </w:rPr>
              <w:t xml:space="preserve">Aussage </w:t>
            </w:r>
            <w:r w:rsidR="00FB3D40" w:rsidRPr="00FB3D40">
              <w:rPr>
                <w:rFonts w:eastAsia="Times New Roman"/>
                <w:color w:val="000000" w:themeColor="text1"/>
                <w:sz w:val="24"/>
                <w:lang w:eastAsia="de-DE"/>
              </w:rPr>
              <w:t>dämonisiert</w:t>
            </w:r>
            <w:r w:rsidRPr="00FB3D40">
              <w:rPr>
                <w:rFonts w:eastAsia="Times New Roman"/>
                <w:color w:val="000000" w:themeColor="text1"/>
                <w:sz w:val="24"/>
                <w:lang w:eastAsia="de-DE"/>
              </w:rPr>
              <w:t xml:space="preserve"> Israel als </w:t>
            </w:r>
            <w:r w:rsidR="00FB3D40" w:rsidRPr="00FB3D40">
              <w:rPr>
                <w:rFonts w:eastAsia="Times New Roman"/>
                <w:color w:val="000000" w:themeColor="text1"/>
                <w:sz w:val="24"/>
                <w:lang w:eastAsia="de-DE"/>
              </w:rPr>
              <w:t>alleinigen</w:t>
            </w:r>
            <w:r w:rsidRPr="00FB3D40">
              <w:rPr>
                <w:rFonts w:eastAsia="Times New Roman"/>
                <w:color w:val="000000" w:themeColor="text1"/>
                <w:sz w:val="24"/>
                <w:lang w:eastAsia="de-DE"/>
              </w:rPr>
              <w:t xml:space="preserve"> Aggressor.</w:t>
            </w:r>
          </w:p>
        </w:tc>
      </w:tr>
      <w:tr w:rsidR="00680194" w:rsidRPr="00C33ECD" w:rsidTr="008D0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24708E" w:rsidRPr="00907EF1" w:rsidRDefault="0024708E" w:rsidP="0024708E">
            <w:pPr>
              <w:pStyle w:val="Listenabsatz"/>
              <w:numPr>
                <w:ilvl w:val="0"/>
                <w:numId w:val="47"/>
              </w:numPr>
              <w:spacing w:after="160" w:line="259" w:lineRule="auto"/>
              <w:ind w:left="462" w:hanging="462"/>
              <w:rPr>
                <w:rFonts w:eastAsia="Times New Roman"/>
                <w:b w:val="0"/>
                <w:bCs w:val="0"/>
                <w:color w:val="595959"/>
                <w:sz w:val="24"/>
                <w:lang w:eastAsia="de-DE"/>
              </w:rPr>
            </w:pPr>
            <w:r>
              <w:rPr>
                <w:rFonts w:eastAsia="Times New Roman"/>
                <w:b w:val="0"/>
                <w:color w:val="FF0000"/>
                <w:sz w:val="24"/>
                <w:lang w:eastAsia="de-DE"/>
              </w:rPr>
              <w:t>„</w:t>
            </w:r>
            <w:r w:rsidRPr="00680194">
              <w:rPr>
                <w:rFonts w:eastAsia="Times New Roman"/>
                <w:b w:val="0"/>
                <w:color w:val="FF0000"/>
                <w:sz w:val="24"/>
                <w:lang w:eastAsia="de-DE"/>
              </w:rPr>
              <w:t>Solange Israel als Staat existiert, gibt es keine Lösung des Nahostkonflikts.</w:t>
            </w:r>
            <w:r>
              <w:rPr>
                <w:rFonts w:eastAsia="Times New Roman"/>
                <w:b w:val="0"/>
                <w:color w:val="FF0000"/>
                <w:sz w:val="24"/>
                <w:lang w:eastAsia="de-DE"/>
              </w:rPr>
              <w:t>“</w:t>
            </w:r>
          </w:p>
          <w:p w:rsidR="00680194" w:rsidRPr="00680194" w:rsidRDefault="0024708E" w:rsidP="0024708E">
            <w:pPr>
              <w:numPr>
                <w:ilvl w:val="0"/>
                <w:numId w:val="0"/>
              </w:numPr>
              <w:spacing w:after="160" w:line="259" w:lineRule="auto"/>
              <w:rPr>
                <w:rFonts w:eastAsia="Times New Roman"/>
                <w:color w:val="595959"/>
                <w:sz w:val="24"/>
                <w:lang w:eastAsia="de-DE"/>
              </w:rPr>
            </w:pPr>
            <w:r w:rsidRPr="00FB3D40">
              <w:rPr>
                <w:rFonts w:eastAsia="Times New Roman"/>
                <w:color w:val="000000" w:themeColor="text1"/>
                <w:sz w:val="24"/>
                <w:lang w:eastAsia="de-DE"/>
              </w:rPr>
              <w:t>Diese Aussage missdeutet bewusst die Staatlichkeit Israels als Hindernis auf dem Weg zu einer Lösung des Nahostkonflikts und delegitimiert auf diese Weise den Staat Israel.</w:t>
            </w:r>
          </w:p>
        </w:tc>
        <w:tc>
          <w:tcPr>
            <w:tcW w:w="4530" w:type="dxa"/>
          </w:tcPr>
          <w:p w:rsidR="0024708E" w:rsidRPr="0024708E" w:rsidRDefault="0024708E" w:rsidP="0024708E">
            <w:pPr>
              <w:pStyle w:val="Listenabsatz"/>
              <w:numPr>
                <w:ilvl w:val="0"/>
                <w:numId w:val="47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70AD47" w:themeColor="accent6"/>
                <w:sz w:val="24"/>
                <w:lang w:eastAsia="de-DE"/>
              </w:rPr>
            </w:pPr>
            <w:r w:rsidRPr="0024708E">
              <w:rPr>
                <w:rFonts w:eastAsia="Times New Roman"/>
                <w:bCs/>
                <w:color w:val="70AD47" w:themeColor="accent6"/>
                <w:sz w:val="24"/>
                <w:lang w:eastAsia="de-DE"/>
              </w:rPr>
              <w:t>„Die Politik der Regierung wird in Israel selbst teils stark kritisiert – von jüdischen genauso wie von arabischen Israelis. Unter anderem die Siedlungspolitik ist beispielsweise stark umstritten.“</w:t>
            </w:r>
          </w:p>
          <w:p w:rsidR="00680194" w:rsidRPr="0024708E" w:rsidRDefault="00680194" w:rsidP="0024708E">
            <w:pPr>
              <w:numPr>
                <w:ilvl w:val="0"/>
                <w:numId w:val="0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595959"/>
                <w:sz w:val="24"/>
                <w:lang w:eastAsia="de-DE"/>
              </w:rPr>
            </w:pPr>
          </w:p>
        </w:tc>
      </w:tr>
    </w:tbl>
    <w:p w:rsidR="00680194" w:rsidRPr="009B329B" w:rsidRDefault="00680194" w:rsidP="00680194">
      <w:pPr>
        <w:numPr>
          <w:ilvl w:val="0"/>
          <w:numId w:val="0"/>
        </w:numPr>
        <w:spacing w:line="276" w:lineRule="auto"/>
        <w:rPr>
          <w:rFonts w:cstheme="minorHAnsi"/>
          <w:sz w:val="2"/>
          <w:szCs w:val="2"/>
        </w:rPr>
      </w:pPr>
    </w:p>
    <w:p w:rsidR="00680194" w:rsidRPr="00680194" w:rsidRDefault="00680194" w:rsidP="00680194">
      <w:pPr>
        <w:numPr>
          <w:ilvl w:val="0"/>
          <w:numId w:val="0"/>
        </w:numPr>
        <w:ind w:left="284" w:hanging="284"/>
        <w:rPr>
          <w:rFonts w:cstheme="minorHAnsi"/>
          <w:sz w:val="2"/>
          <w:szCs w:val="2"/>
        </w:rPr>
      </w:pPr>
    </w:p>
    <w:sectPr w:rsidR="00680194" w:rsidRPr="00680194" w:rsidSect="00A05C1B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73D" w:rsidRDefault="00E6273D" w:rsidP="00E114D4">
      <w:pPr>
        <w:spacing w:after="0"/>
      </w:pPr>
      <w:r>
        <w:separator/>
      </w:r>
    </w:p>
  </w:endnote>
  <w:endnote w:type="continuationSeparator" w:id="0">
    <w:p w:rsidR="00E6273D" w:rsidRDefault="00E6273D" w:rsidP="00E114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Display">
    <w:altName w:val="Calibri"/>
    <w:charset w:val="00"/>
    <w:family w:val="swiss"/>
    <w:pitch w:val="variable"/>
    <w:sig w:usb0="E00002FF" w:usb1="4000201F" w:usb2="08000029" w:usb3="00000000" w:csb0="0000019F" w:csb1="00000000"/>
  </w:font>
  <w:font w:name="Noto Sans JP">
    <w:altName w:val="Yu Gothic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Times New Roman (Überschriften">
    <w:altName w:val="Times New Roman"/>
    <w:charset w:val="00"/>
    <w:family w:val="roman"/>
    <w:pitch w:val="default"/>
  </w:font>
  <w:font w:name="Noto Sans Disp SemBd">
    <w:altName w:val="Calibri"/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Noto Sans Disp">
    <w:altName w:val="Calibri"/>
    <w:charset w:val="00"/>
    <w:family w:val="swiss"/>
    <w:pitch w:val="variable"/>
    <w:sig w:usb0="E00002FF" w:usb1="4000001F" w:usb2="08000029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D3D" w:rsidRDefault="00242D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D3D" w:rsidRDefault="00242D3D" w:rsidP="00697901">
    <w:pPr>
      <w:numPr>
        <w:ilvl w:val="0"/>
        <w:numId w:val="0"/>
      </w:numPr>
      <w:ind w:left="454" w:hanging="454"/>
      <w:rPr>
        <w:rFonts w:eastAsia="Times New Roman" w:cs="Noto Sans Display"/>
        <w:sz w:val="12"/>
        <w:szCs w:val="12"/>
        <w:shd w:val="clear" w:color="auto" w:fill="FFFFFF"/>
        <w:lang w:eastAsia="de-DE"/>
      </w:rPr>
    </w:pPr>
  </w:p>
  <w:p w:rsidR="00242D3D" w:rsidRPr="00274F81" w:rsidRDefault="00242D3D" w:rsidP="00697901">
    <w:pPr>
      <w:numPr>
        <w:ilvl w:val="0"/>
        <w:numId w:val="0"/>
      </w:numPr>
      <w:ind w:left="454" w:hanging="454"/>
      <w:rPr>
        <w:rStyle w:val="Hervorhebung"/>
      </w:rPr>
    </w:pPr>
    <w:r w:rsidRPr="005E1A36">
      <w:rPr>
        <w:rFonts w:eastAsia="Times New Roman" w:cs="Noto Sans Display"/>
        <w:sz w:val="12"/>
        <w:szCs w:val="12"/>
        <w:shd w:val="clear" w:color="auto" w:fill="FFFFFF"/>
        <w:lang w:eastAsia="de-DE"/>
      </w:rPr>
      <w:t>Staatsinstitut für Schulqualität und Bildungsforschung (ISB)</w:t>
    </w:r>
    <w:r>
      <w:rPr>
        <w:rFonts w:eastAsia="Times New Roman" w:cs="Noto Sans Display"/>
        <w:sz w:val="12"/>
        <w:szCs w:val="12"/>
        <w:lang w:eastAsia="de-DE"/>
      </w:rPr>
      <w:t xml:space="preserve"> | </w:t>
    </w:r>
    <w:r w:rsidRPr="005E1A36">
      <w:rPr>
        <w:rFonts w:eastAsia="Times New Roman" w:cs="Noto Sans Display"/>
        <w:sz w:val="12"/>
        <w:szCs w:val="12"/>
        <w:shd w:val="clear" w:color="auto" w:fill="FFFFFF"/>
        <w:lang w:eastAsia="de-DE"/>
      </w:rPr>
      <w:t>Schellingstr. 155, 80797 München</w:t>
    </w:r>
    <w:r w:rsidRPr="005E1A36">
      <w:rPr>
        <w:rFonts w:eastAsia="Times New Roman" w:cs="Noto Sans Display"/>
        <w:sz w:val="12"/>
        <w:szCs w:val="12"/>
        <w:lang w:eastAsia="de-DE"/>
      </w:rPr>
      <w:t xml:space="preserve"> |</w:t>
    </w:r>
    <w:r w:rsidRPr="005E1A36">
      <w:rPr>
        <w:rFonts w:eastAsia="Times New Roman" w:cs="Noto Sans Display"/>
        <w:sz w:val="12"/>
        <w:szCs w:val="12"/>
        <w:shd w:val="clear" w:color="auto" w:fill="FFFFFF"/>
        <w:lang w:eastAsia="de-DE"/>
      </w:rPr>
      <w:t> </w:t>
    </w:r>
    <w:hyperlink r:id="rId1" w:history="1">
      <w:r w:rsidRPr="00274F81">
        <w:rPr>
          <w:rStyle w:val="Hervorhebung"/>
          <w:sz w:val="12"/>
          <w:szCs w:val="12"/>
          <w:u w:val="single"/>
        </w:rPr>
        <w:t>gegenantisemitismus@isb.bayern.de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D3D" w:rsidRDefault="00242D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73D" w:rsidRDefault="00E6273D" w:rsidP="00E114D4">
      <w:pPr>
        <w:spacing w:after="0"/>
      </w:pPr>
      <w:r>
        <w:separator/>
      </w:r>
    </w:p>
  </w:footnote>
  <w:footnote w:type="continuationSeparator" w:id="0">
    <w:p w:rsidR="00E6273D" w:rsidRDefault="00E6273D" w:rsidP="00E114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D3D" w:rsidRDefault="00242D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D3D" w:rsidRPr="00595974" w:rsidRDefault="00242D3D" w:rsidP="002753F5">
    <w:pPr>
      <w:pStyle w:val="berschrift1"/>
      <w:spacing w:before="100" w:beforeAutospacing="1" w:after="100" w:afterAutospacing="1" w:line="240" w:lineRule="auto"/>
      <w:jc w:val="right"/>
      <w:rPr>
        <w:b w:val="0"/>
      </w:rPr>
    </w:pPr>
    <w:r w:rsidRPr="00595974">
      <w:rPr>
        <w:b w:val="0"/>
        <w:lang w:eastAsia="de-DE"/>
      </w:rPr>
      <w:drawing>
        <wp:anchor distT="0" distB="0" distL="114300" distR="114300" simplePos="0" relativeHeight="251658240" behindDoc="0" locked="0" layoutInCell="1" allowOverlap="1" wp14:anchorId="615CBDBA" wp14:editId="3DE76089">
          <wp:simplePos x="0" y="0"/>
          <wp:positionH relativeFrom="margin">
            <wp:posOffset>288290</wp:posOffset>
          </wp:positionH>
          <wp:positionV relativeFrom="margin">
            <wp:posOffset>-902970</wp:posOffset>
          </wp:positionV>
          <wp:extent cx="1441450" cy="889635"/>
          <wp:effectExtent l="0" t="0" r="6350" b="0"/>
          <wp:wrapSquare wrapText="bothSides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5974">
      <w:rPr>
        <w:b w:val="0"/>
      </w:rPr>
      <w:t>Anregungen für den Unterricht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D3D" w:rsidRDefault="00242D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pt;height:17.5pt" o:bullet="t">
        <v:imagedata r:id="rId1" o:title="Aufzählung"/>
      </v:shape>
    </w:pict>
  </w:numPicBullet>
  <w:numPicBullet w:numPicBulletId="1">
    <w:pict>
      <v:shape id="_x0000_i1027" type="#_x0000_t75" style="width:12.5pt;height:17.5pt" o:bullet="t">
        <v:imagedata r:id="rId2" o:title="Aufzählung_groß"/>
      </v:shape>
    </w:pict>
  </w:numPicBullet>
  <w:numPicBullet w:numPicBulletId="2">
    <w:pict>
      <v:shape id="_x0000_i1028" type="#_x0000_t75" style="width:31pt;height:39pt" o:bullet="t">
        <v:imagedata r:id="rId3" o:title="Aufzählung"/>
      </v:shape>
    </w:pict>
  </w:numPicBullet>
  <w:numPicBullet w:numPicBulletId="3">
    <w:pict>
      <v:shape id="_x0000_i1029" type="#_x0000_t75" style="width:21pt;height:26.5pt" o:bullet="t">
        <v:imagedata r:id="rId4" o:title="Aufzählung"/>
      </v:shape>
    </w:pict>
  </w:numPicBullet>
  <w:numPicBullet w:numPicBulletId="4">
    <w:pict>
      <v:shape id="_x0000_i1030" type="#_x0000_t75" style="width:31pt;height:36.5pt" o:bullet="t">
        <v:imagedata r:id="rId5" o:title="Aufzählung"/>
      </v:shape>
    </w:pict>
  </w:numPicBullet>
  <w:abstractNum w:abstractNumId="0" w15:restartNumberingAfterBreak="0">
    <w:nsid w:val="01071C5F"/>
    <w:multiLevelType w:val="hybridMultilevel"/>
    <w:tmpl w:val="E0AA8A7E"/>
    <w:lvl w:ilvl="0" w:tplc="87146ACE">
      <w:start w:val="1"/>
      <w:numFmt w:val="decimal"/>
      <w:lvlText w:val="(%1)"/>
      <w:lvlJc w:val="left"/>
      <w:pPr>
        <w:ind w:left="360" w:hanging="360"/>
      </w:pPr>
    </w:lvl>
    <w:lvl w:ilvl="1" w:tplc="D9DC7FBE">
      <w:start w:val="1"/>
      <w:numFmt w:val="lowerLetter"/>
      <w:lvlText w:val="%2."/>
      <w:lvlJc w:val="left"/>
      <w:pPr>
        <w:ind w:left="1080" w:hanging="360"/>
      </w:pPr>
    </w:lvl>
    <w:lvl w:ilvl="2" w:tplc="2CC02A7A">
      <w:start w:val="1"/>
      <w:numFmt w:val="lowerRoman"/>
      <w:lvlText w:val="%3."/>
      <w:lvlJc w:val="right"/>
      <w:pPr>
        <w:ind w:left="1800" w:hanging="180"/>
      </w:pPr>
    </w:lvl>
    <w:lvl w:ilvl="3" w:tplc="07A462F4">
      <w:start w:val="1"/>
      <w:numFmt w:val="decimal"/>
      <w:lvlText w:val="%4."/>
      <w:lvlJc w:val="left"/>
      <w:pPr>
        <w:ind w:left="2520" w:hanging="360"/>
      </w:pPr>
    </w:lvl>
    <w:lvl w:ilvl="4" w:tplc="A35C8A96">
      <w:start w:val="1"/>
      <w:numFmt w:val="lowerLetter"/>
      <w:lvlText w:val="%5."/>
      <w:lvlJc w:val="left"/>
      <w:pPr>
        <w:ind w:left="3240" w:hanging="360"/>
      </w:pPr>
    </w:lvl>
    <w:lvl w:ilvl="5" w:tplc="05341640">
      <w:start w:val="1"/>
      <w:numFmt w:val="lowerRoman"/>
      <w:lvlText w:val="%6."/>
      <w:lvlJc w:val="right"/>
      <w:pPr>
        <w:ind w:left="3960" w:hanging="180"/>
      </w:pPr>
    </w:lvl>
    <w:lvl w:ilvl="6" w:tplc="E4A4E28E">
      <w:start w:val="1"/>
      <w:numFmt w:val="decimal"/>
      <w:lvlText w:val="%7."/>
      <w:lvlJc w:val="left"/>
      <w:pPr>
        <w:ind w:left="4680" w:hanging="360"/>
      </w:pPr>
    </w:lvl>
    <w:lvl w:ilvl="7" w:tplc="EC90E3F8">
      <w:start w:val="1"/>
      <w:numFmt w:val="lowerLetter"/>
      <w:lvlText w:val="%8."/>
      <w:lvlJc w:val="left"/>
      <w:pPr>
        <w:ind w:left="5400" w:hanging="360"/>
      </w:pPr>
    </w:lvl>
    <w:lvl w:ilvl="8" w:tplc="4DC03A1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A0D62"/>
    <w:multiLevelType w:val="multilevel"/>
    <w:tmpl w:val="0407001D"/>
    <w:styleLink w:val="AktuelleList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B17EB1"/>
    <w:multiLevelType w:val="hybridMultilevel"/>
    <w:tmpl w:val="5EA087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D5249"/>
    <w:multiLevelType w:val="multilevel"/>
    <w:tmpl w:val="924C0E48"/>
    <w:styleLink w:val="AktuelleListe1"/>
    <w:lvl w:ilvl="0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67C57"/>
    <w:multiLevelType w:val="multilevel"/>
    <w:tmpl w:val="9F2AAF26"/>
    <w:styleLink w:val="AktuelleListe3"/>
    <w:lvl w:ilvl="0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E268E"/>
    <w:multiLevelType w:val="hybridMultilevel"/>
    <w:tmpl w:val="98C2D3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C57C2"/>
    <w:multiLevelType w:val="hybridMultilevel"/>
    <w:tmpl w:val="E3888626"/>
    <w:lvl w:ilvl="0" w:tplc="CCAA5144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15D4BB4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40EA0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A98776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5C08B4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7403C1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1F872A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74EC66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86CAF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2887310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8" w15:restartNumberingAfterBreak="0">
    <w:nsid w:val="24354767"/>
    <w:multiLevelType w:val="hybridMultilevel"/>
    <w:tmpl w:val="6A4A120C"/>
    <w:lvl w:ilvl="0" w:tplc="B2BA0744">
      <w:start w:val="1"/>
      <w:numFmt w:val="bullet"/>
      <w:pStyle w:val="Listenabsatz"/>
      <w:lvlText w:val=""/>
      <w:lvlPicBulletId w:val="4"/>
      <w:lvlJc w:val="left"/>
      <w:pPr>
        <w:ind w:left="284" w:hanging="284"/>
      </w:pPr>
      <w:rPr>
        <w:rFonts w:ascii="Symbol" w:hAnsi="Symbol" w:hint="default"/>
        <w:color w:val="auto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9" w15:restartNumberingAfterBreak="0">
    <w:nsid w:val="287122EF"/>
    <w:multiLevelType w:val="hybridMultilevel"/>
    <w:tmpl w:val="561A796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A41BA"/>
    <w:multiLevelType w:val="multilevel"/>
    <w:tmpl w:val="B29E05FC"/>
    <w:styleLink w:val="AktuelleListe12"/>
    <w:lvl w:ilvl="0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60AD2"/>
    <w:multiLevelType w:val="multilevel"/>
    <w:tmpl w:val="0407001D"/>
    <w:styleLink w:val="AktuelleListe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4F035A"/>
    <w:multiLevelType w:val="hybridMultilevel"/>
    <w:tmpl w:val="A6AA5AE4"/>
    <w:lvl w:ilvl="0" w:tplc="373666FA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7225484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FAE01C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E2266E6A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5DA4C50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787A6BB8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CA3006F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76AE620C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D8DE46D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D4E372D"/>
    <w:multiLevelType w:val="multilevel"/>
    <w:tmpl w:val="0407001D"/>
    <w:styleLink w:val="AktuelleList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7045C3"/>
    <w:multiLevelType w:val="hybridMultilevel"/>
    <w:tmpl w:val="2C563638"/>
    <w:lvl w:ilvl="0" w:tplc="8A5217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2A6C4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B8B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09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E2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68B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23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EB6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9C6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D6B5F"/>
    <w:multiLevelType w:val="multilevel"/>
    <w:tmpl w:val="C1B85CE0"/>
    <w:styleLink w:val="AktuelleListe10"/>
    <w:lvl w:ilvl="0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E07E7"/>
    <w:multiLevelType w:val="hybridMultilevel"/>
    <w:tmpl w:val="924C0E48"/>
    <w:lvl w:ilvl="0" w:tplc="2FD8DBD8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F1251"/>
    <w:multiLevelType w:val="multilevel"/>
    <w:tmpl w:val="F8B28108"/>
    <w:styleLink w:val="AktuelleListe8"/>
    <w:lvl w:ilvl="0">
      <w:start w:val="1"/>
      <w:numFmt w:val="bullet"/>
      <w:lvlText w:val=""/>
      <w:lvlPicBulletId w:val="1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261DF"/>
    <w:multiLevelType w:val="hybridMultilevel"/>
    <w:tmpl w:val="C74C2484"/>
    <w:lvl w:ilvl="0" w:tplc="6292F22C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4B28C98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8721F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F32439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8F67BE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41A3C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612AF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72585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ECE88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A74276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2452B4"/>
    <w:multiLevelType w:val="multilevel"/>
    <w:tmpl w:val="69F413F8"/>
    <w:styleLink w:val="AktuelleListe7"/>
    <w:lvl w:ilvl="0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B378C"/>
    <w:multiLevelType w:val="hybridMultilevel"/>
    <w:tmpl w:val="7616CFAC"/>
    <w:lvl w:ilvl="0" w:tplc="31EA29E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A3892"/>
    <w:multiLevelType w:val="multilevel"/>
    <w:tmpl w:val="AC26D4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1B6BC6"/>
    <w:multiLevelType w:val="hybridMultilevel"/>
    <w:tmpl w:val="85D81F86"/>
    <w:lvl w:ilvl="0" w:tplc="BB12217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8385E"/>
    <w:multiLevelType w:val="multilevel"/>
    <w:tmpl w:val="0407001D"/>
    <w:styleLink w:val="AktuelleListe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813993"/>
    <w:multiLevelType w:val="multilevel"/>
    <w:tmpl w:val="85B4BBDC"/>
    <w:styleLink w:val="AktuelleListe11"/>
    <w:lvl w:ilvl="0">
      <w:start w:val="1"/>
      <w:numFmt w:val="bullet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E38A9"/>
    <w:multiLevelType w:val="hybridMultilevel"/>
    <w:tmpl w:val="E0AA8A7E"/>
    <w:lvl w:ilvl="0" w:tplc="87146ACE">
      <w:start w:val="1"/>
      <w:numFmt w:val="decimal"/>
      <w:lvlText w:val="(%1)"/>
      <w:lvlJc w:val="left"/>
      <w:pPr>
        <w:ind w:left="360" w:hanging="360"/>
      </w:pPr>
    </w:lvl>
    <w:lvl w:ilvl="1" w:tplc="D9DC7FBE">
      <w:start w:val="1"/>
      <w:numFmt w:val="lowerLetter"/>
      <w:lvlText w:val="%2."/>
      <w:lvlJc w:val="left"/>
      <w:pPr>
        <w:ind w:left="1080" w:hanging="360"/>
      </w:pPr>
    </w:lvl>
    <w:lvl w:ilvl="2" w:tplc="2CC02A7A">
      <w:start w:val="1"/>
      <w:numFmt w:val="lowerRoman"/>
      <w:lvlText w:val="%3."/>
      <w:lvlJc w:val="right"/>
      <w:pPr>
        <w:ind w:left="1800" w:hanging="180"/>
      </w:pPr>
    </w:lvl>
    <w:lvl w:ilvl="3" w:tplc="07A462F4">
      <w:start w:val="1"/>
      <w:numFmt w:val="decimal"/>
      <w:lvlText w:val="%4."/>
      <w:lvlJc w:val="left"/>
      <w:pPr>
        <w:ind w:left="2520" w:hanging="360"/>
      </w:pPr>
    </w:lvl>
    <w:lvl w:ilvl="4" w:tplc="A35C8A96">
      <w:start w:val="1"/>
      <w:numFmt w:val="lowerLetter"/>
      <w:lvlText w:val="%5."/>
      <w:lvlJc w:val="left"/>
      <w:pPr>
        <w:ind w:left="3240" w:hanging="360"/>
      </w:pPr>
    </w:lvl>
    <w:lvl w:ilvl="5" w:tplc="05341640">
      <w:start w:val="1"/>
      <w:numFmt w:val="lowerRoman"/>
      <w:lvlText w:val="%6."/>
      <w:lvlJc w:val="right"/>
      <w:pPr>
        <w:ind w:left="3960" w:hanging="180"/>
      </w:pPr>
    </w:lvl>
    <w:lvl w:ilvl="6" w:tplc="E4A4E28E">
      <w:start w:val="1"/>
      <w:numFmt w:val="decimal"/>
      <w:lvlText w:val="%7."/>
      <w:lvlJc w:val="left"/>
      <w:pPr>
        <w:ind w:left="4680" w:hanging="360"/>
      </w:pPr>
    </w:lvl>
    <w:lvl w:ilvl="7" w:tplc="EC90E3F8">
      <w:start w:val="1"/>
      <w:numFmt w:val="lowerLetter"/>
      <w:lvlText w:val="%8."/>
      <w:lvlJc w:val="left"/>
      <w:pPr>
        <w:ind w:left="5400" w:hanging="360"/>
      </w:pPr>
    </w:lvl>
    <w:lvl w:ilvl="8" w:tplc="4DC03A12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DD5EC3"/>
    <w:multiLevelType w:val="hybridMultilevel"/>
    <w:tmpl w:val="625CD6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12924"/>
    <w:multiLevelType w:val="hybridMultilevel"/>
    <w:tmpl w:val="F9B2D82C"/>
    <w:lvl w:ilvl="0" w:tplc="AE16F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5CA0FE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A88A49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C8AF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FCA6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E480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08D9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442C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9A3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5A3B59"/>
    <w:multiLevelType w:val="multilevel"/>
    <w:tmpl w:val="0407001D"/>
    <w:styleLink w:val="AktuelleListe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1D305EF"/>
    <w:multiLevelType w:val="multilevel"/>
    <w:tmpl w:val="0407001D"/>
    <w:styleLink w:val="AktuelleList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2C37872"/>
    <w:multiLevelType w:val="multilevel"/>
    <w:tmpl w:val="DD9C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657110"/>
    <w:multiLevelType w:val="hybridMultilevel"/>
    <w:tmpl w:val="80B2A764"/>
    <w:lvl w:ilvl="0" w:tplc="34C4A010">
      <w:start w:val="1"/>
      <w:numFmt w:val="bullet"/>
      <w:pStyle w:val="Standard"/>
      <w:lvlText w:val=""/>
      <w:lvlPicBulletId w:val="4"/>
      <w:lvlJc w:val="left"/>
      <w:pPr>
        <w:ind w:left="284" w:hanging="284"/>
      </w:pPr>
      <w:rPr>
        <w:rFonts w:ascii="Symbol" w:hAnsi="Symbol" w:hint="default"/>
        <w:color w:val="auto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91339"/>
    <w:multiLevelType w:val="multilevel"/>
    <w:tmpl w:val="9FFC2736"/>
    <w:styleLink w:val="AktuelleListe2"/>
    <w:lvl w:ilvl="0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9415CB"/>
    <w:multiLevelType w:val="hybridMultilevel"/>
    <w:tmpl w:val="561A796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7"/>
  </w:num>
  <w:num w:numId="5">
    <w:abstractNumId w:val="32"/>
  </w:num>
  <w:num w:numId="6">
    <w:abstractNumId w:val="33"/>
  </w:num>
  <w:num w:numId="7">
    <w:abstractNumId w:val="4"/>
  </w:num>
  <w:num w:numId="8">
    <w:abstractNumId w:val="14"/>
  </w:num>
  <w:num w:numId="9">
    <w:abstractNumId w:val="21"/>
  </w:num>
  <w:num w:numId="10">
    <w:abstractNumId w:val="30"/>
  </w:num>
  <w:num w:numId="11">
    <w:abstractNumId w:val="8"/>
  </w:num>
  <w:num w:numId="12">
    <w:abstractNumId w:val="1"/>
  </w:num>
  <w:num w:numId="13">
    <w:abstractNumId w:val="13"/>
  </w:num>
  <w:num w:numId="14">
    <w:abstractNumId w:val="20"/>
  </w:num>
  <w:num w:numId="15">
    <w:abstractNumId w:val="17"/>
  </w:num>
  <w:num w:numId="16">
    <w:abstractNumId w:val="24"/>
  </w:num>
  <w:num w:numId="17">
    <w:abstractNumId w:val="15"/>
  </w:num>
  <w:num w:numId="18">
    <w:abstractNumId w:val="25"/>
  </w:num>
  <w:num w:numId="19">
    <w:abstractNumId w:val="10"/>
  </w:num>
  <w:num w:numId="20">
    <w:abstractNumId w:val="11"/>
  </w:num>
  <w:num w:numId="21">
    <w:abstractNumId w:val="29"/>
  </w:num>
  <w:num w:numId="22">
    <w:abstractNumId w:val="6"/>
  </w:num>
  <w:num w:numId="23">
    <w:abstractNumId w:val="22"/>
  </w:num>
  <w:num w:numId="24">
    <w:abstractNumId w:val="31"/>
  </w:num>
  <w:num w:numId="25">
    <w:abstractNumId w:val="28"/>
  </w:num>
  <w:num w:numId="26">
    <w:abstractNumId w:val="12"/>
  </w:num>
  <w:num w:numId="27">
    <w:abstractNumId w:val="23"/>
  </w:num>
  <w:num w:numId="28">
    <w:abstractNumId w:val="34"/>
  </w:num>
  <w:num w:numId="29">
    <w:abstractNumId w:val="5"/>
  </w:num>
  <w:num w:numId="30">
    <w:abstractNumId w:val="9"/>
  </w:num>
  <w:num w:numId="31">
    <w:abstractNumId w:val="18"/>
  </w:num>
  <w:num w:numId="32">
    <w:abstractNumId w:val="26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 w:numId="42">
    <w:abstractNumId w:val="8"/>
  </w:num>
  <w:num w:numId="43">
    <w:abstractNumId w:val="8"/>
  </w:num>
  <w:num w:numId="44">
    <w:abstractNumId w:val="8"/>
  </w:num>
  <w:num w:numId="45">
    <w:abstractNumId w:val="27"/>
  </w:num>
  <w:num w:numId="46">
    <w:abstractNumId w:val="2"/>
  </w:num>
  <w:num w:numId="47">
    <w:abstractNumId w:val="0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B0"/>
    <w:rsid w:val="00012545"/>
    <w:rsid w:val="00013AA7"/>
    <w:rsid w:val="00034A92"/>
    <w:rsid w:val="00046A54"/>
    <w:rsid w:val="0005638F"/>
    <w:rsid w:val="000B4E1D"/>
    <w:rsid w:val="000C38F1"/>
    <w:rsid w:val="000D7815"/>
    <w:rsid w:val="000E108A"/>
    <w:rsid w:val="000E573D"/>
    <w:rsid w:val="00185C6C"/>
    <w:rsid w:val="001B0E9E"/>
    <w:rsid w:val="001C7BD8"/>
    <w:rsid w:val="001D5A73"/>
    <w:rsid w:val="001D61C0"/>
    <w:rsid w:val="001E0BFF"/>
    <w:rsid w:val="002200BF"/>
    <w:rsid w:val="00224B5B"/>
    <w:rsid w:val="00242D3D"/>
    <w:rsid w:val="0024708E"/>
    <w:rsid w:val="002479DA"/>
    <w:rsid w:val="002610F5"/>
    <w:rsid w:val="00274F81"/>
    <w:rsid w:val="002753F5"/>
    <w:rsid w:val="002762E3"/>
    <w:rsid w:val="00293AEF"/>
    <w:rsid w:val="00301A49"/>
    <w:rsid w:val="003174D3"/>
    <w:rsid w:val="00326C80"/>
    <w:rsid w:val="00367BDB"/>
    <w:rsid w:val="00391BA4"/>
    <w:rsid w:val="003A067E"/>
    <w:rsid w:val="003A23E5"/>
    <w:rsid w:val="003C3086"/>
    <w:rsid w:val="003F1C37"/>
    <w:rsid w:val="004665AB"/>
    <w:rsid w:val="00475D71"/>
    <w:rsid w:val="00491200"/>
    <w:rsid w:val="004C4F32"/>
    <w:rsid w:val="004D6F3D"/>
    <w:rsid w:val="00501B72"/>
    <w:rsid w:val="00530D01"/>
    <w:rsid w:val="00554285"/>
    <w:rsid w:val="0056349F"/>
    <w:rsid w:val="005937DE"/>
    <w:rsid w:val="00595974"/>
    <w:rsid w:val="005A3068"/>
    <w:rsid w:val="005C6BD9"/>
    <w:rsid w:val="005E088F"/>
    <w:rsid w:val="005E1A36"/>
    <w:rsid w:val="00662C28"/>
    <w:rsid w:val="006714BC"/>
    <w:rsid w:val="00680194"/>
    <w:rsid w:val="006811A2"/>
    <w:rsid w:val="00691CB1"/>
    <w:rsid w:val="00697901"/>
    <w:rsid w:val="006B2C9E"/>
    <w:rsid w:val="007475EF"/>
    <w:rsid w:val="00757F39"/>
    <w:rsid w:val="0079005F"/>
    <w:rsid w:val="007D2BBA"/>
    <w:rsid w:val="007F16F2"/>
    <w:rsid w:val="00801902"/>
    <w:rsid w:val="0082305E"/>
    <w:rsid w:val="00867FEB"/>
    <w:rsid w:val="008A5E4E"/>
    <w:rsid w:val="008C382E"/>
    <w:rsid w:val="008F0330"/>
    <w:rsid w:val="009028F0"/>
    <w:rsid w:val="009053A7"/>
    <w:rsid w:val="00907EF1"/>
    <w:rsid w:val="00920088"/>
    <w:rsid w:val="00922532"/>
    <w:rsid w:val="00945432"/>
    <w:rsid w:val="0094625D"/>
    <w:rsid w:val="00975462"/>
    <w:rsid w:val="009B329B"/>
    <w:rsid w:val="009D1CD6"/>
    <w:rsid w:val="009E06EB"/>
    <w:rsid w:val="009F10DB"/>
    <w:rsid w:val="009F4B13"/>
    <w:rsid w:val="00A03805"/>
    <w:rsid w:val="00A05C1B"/>
    <w:rsid w:val="00A55FD2"/>
    <w:rsid w:val="00A83228"/>
    <w:rsid w:val="00A83EBF"/>
    <w:rsid w:val="00A9479B"/>
    <w:rsid w:val="00AA7561"/>
    <w:rsid w:val="00AB02B0"/>
    <w:rsid w:val="00AB7126"/>
    <w:rsid w:val="00AE2F70"/>
    <w:rsid w:val="00AE5334"/>
    <w:rsid w:val="00B01F90"/>
    <w:rsid w:val="00B02761"/>
    <w:rsid w:val="00B15477"/>
    <w:rsid w:val="00B54F77"/>
    <w:rsid w:val="00B65C0B"/>
    <w:rsid w:val="00B65F5E"/>
    <w:rsid w:val="00BA2A45"/>
    <w:rsid w:val="00BB0C12"/>
    <w:rsid w:val="00C13BEB"/>
    <w:rsid w:val="00C33ECD"/>
    <w:rsid w:val="00C3406E"/>
    <w:rsid w:val="00D07FB8"/>
    <w:rsid w:val="00D23C73"/>
    <w:rsid w:val="00D33D24"/>
    <w:rsid w:val="00D51816"/>
    <w:rsid w:val="00D83156"/>
    <w:rsid w:val="00DB63AF"/>
    <w:rsid w:val="00DC0748"/>
    <w:rsid w:val="00DC3E8B"/>
    <w:rsid w:val="00E02F14"/>
    <w:rsid w:val="00E10FEA"/>
    <w:rsid w:val="00E114D4"/>
    <w:rsid w:val="00E5455A"/>
    <w:rsid w:val="00E6273D"/>
    <w:rsid w:val="00E8477A"/>
    <w:rsid w:val="00E93AEF"/>
    <w:rsid w:val="00EC0893"/>
    <w:rsid w:val="00EC49DF"/>
    <w:rsid w:val="00EE1A07"/>
    <w:rsid w:val="00EE6BA9"/>
    <w:rsid w:val="00F357C4"/>
    <w:rsid w:val="00F35F93"/>
    <w:rsid w:val="00F46DDE"/>
    <w:rsid w:val="00F51B4E"/>
    <w:rsid w:val="00FB3D40"/>
    <w:rsid w:val="00FF4A41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55767"/>
  <w15:docId w15:val="{FAAFAA61-9D32-4DC9-AE2C-CB07264F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479DA"/>
    <w:pPr>
      <w:numPr>
        <w:numId w:val="5"/>
      </w:numPr>
      <w:spacing w:after="150"/>
    </w:pPr>
    <w:rPr>
      <w:rFonts w:ascii="Noto Sans Display" w:hAnsi="Noto Sans Display"/>
      <w:noProof/>
      <w:color w:val="333333"/>
      <w:sz w:val="18"/>
    </w:rPr>
  </w:style>
  <w:style w:type="paragraph" w:styleId="berschrift1">
    <w:name w:val="heading 1"/>
    <w:aliases w:val="H1"/>
    <w:basedOn w:val="Standard"/>
    <w:next w:val="Standard"/>
    <w:link w:val="berschrift1Zchn"/>
    <w:uiPriority w:val="9"/>
    <w:qFormat/>
    <w:rsid w:val="00D33D24"/>
    <w:pPr>
      <w:keepNext/>
      <w:keepLines/>
      <w:numPr>
        <w:numId w:val="0"/>
      </w:numPr>
      <w:spacing w:after="0" w:line="60" w:lineRule="atLeast"/>
      <w:outlineLvl w:val="0"/>
    </w:pPr>
    <w:rPr>
      <w:rFonts w:ascii="Noto Sans JP" w:eastAsia="Noto Sans JP" w:hAnsi="Noto Sans JP" w:cs="Times New Roman (Überschriften"/>
      <w:b/>
      <w:caps/>
      <w:color w:val="00A0D6"/>
      <w:sz w:val="40"/>
      <w:szCs w:val="32"/>
    </w:rPr>
  </w:style>
  <w:style w:type="paragraph" w:styleId="berschrift2">
    <w:name w:val="heading 2"/>
    <w:aliases w:val="H2"/>
    <w:basedOn w:val="Standard"/>
    <w:next w:val="Standard"/>
    <w:link w:val="berschrift2Zchn"/>
    <w:uiPriority w:val="9"/>
    <w:unhideWhenUsed/>
    <w:qFormat/>
    <w:rsid w:val="00867FEB"/>
    <w:pPr>
      <w:keepNext/>
      <w:keepLines/>
      <w:numPr>
        <w:ilvl w:val="1"/>
        <w:numId w:val="4"/>
      </w:numPr>
      <w:spacing w:before="480"/>
      <w:outlineLvl w:val="1"/>
    </w:pPr>
    <w:rPr>
      <w:rFonts w:eastAsiaTheme="majorEastAsia" w:cstheme="majorBidi"/>
      <w:sz w:val="36"/>
      <w:szCs w:val="26"/>
    </w:rPr>
  </w:style>
  <w:style w:type="paragraph" w:styleId="berschrift3">
    <w:name w:val="heading 3"/>
    <w:aliases w:val="H3"/>
    <w:basedOn w:val="Standard"/>
    <w:next w:val="Standard"/>
    <w:link w:val="berschrift3Zchn"/>
    <w:uiPriority w:val="9"/>
    <w:unhideWhenUsed/>
    <w:qFormat/>
    <w:rsid w:val="00A55FD2"/>
    <w:pPr>
      <w:keepNext/>
      <w:keepLines/>
      <w:numPr>
        <w:ilvl w:val="2"/>
        <w:numId w:val="4"/>
      </w:numPr>
      <w:spacing w:before="40"/>
      <w:outlineLvl w:val="2"/>
    </w:pPr>
    <w:rPr>
      <w:rFonts w:eastAsiaTheme="majorEastAsia" w:cstheme="majorBidi"/>
      <w:sz w:val="27"/>
    </w:rPr>
  </w:style>
  <w:style w:type="paragraph" w:styleId="berschrift4">
    <w:name w:val="heading 4"/>
    <w:aliases w:val="H4"/>
    <w:basedOn w:val="Standard"/>
    <w:next w:val="Standard"/>
    <w:link w:val="berschrift4Zchn"/>
    <w:uiPriority w:val="9"/>
    <w:unhideWhenUsed/>
    <w:qFormat/>
    <w:rsid w:val="00A55FD2"/>
    <w:pPr>
      <w:keepNext/>
      <w:keepLines/>
      <w:numPr>
        <w:ilvl w:val="3"/>
        <w:numId w:val="4"/>
      </w:numPr>
      <w:spacing w:before="40"/>
      <w:outlineLvl w:val="3"/>
    </w:pPr>
    <w:rPr>
      <w:rFonts w:ascii="Noto Sans Disp SemBd" w:eastAsiaTheme="majorEastAsia" w:hAnsi="Noto Sans Disp SemBd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697901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7901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7901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7901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7901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FF4D5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itel">
    <w:name w:val="Title"/>
    <w:basedOn w:val="Standard"/>
    <w:next w:val="Standard"/>
    <w:link w:val="TitelZchn"/>
    <w:uiPriority w:val="10"/>
    <w:rsid w:val="00FF4D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F4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E114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14D4"/>
  </w:style>
  <w:style w:type="paragraph" w:styleId="Fuzeile">
    <w:name w:val="footer"/>
    <w:basedOn w:val="Standard"/>
    <w:link w:val="FuzeileZchn"/>
    <w:uiPriority w:val="99"/>
    <w:unhideWhenUsed/>
    <w:rsid w:val="00E114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14D4"/>
  </w:style>
  <w:style w:type="paragraph" w:styleId="KeinLeerraum">
    <w:name w:val="No Spacing"/>
    <w:uiPriority w:val="1"/>
    <w:rsid w:val="00E114D4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basedOn w:val="Absatz-Standardschriftart"/>
    <w:unhideWhenUsed/>
    <w:rsid w:val="005E1A36"/>
    <w:rPr>
      <w:color w:val="0000FF"/>
      <w:u w:val="single"/>
    </w:rPr>
  </w:style>
  <w:style w:type="character" w:customStyle="1" w:styleId="berschrift1Zchn">
    <w:name w:val="Überschrift 1 Zchn"/>
    <w:aliases w:val="H1 Zchn"/>
    <w:basedOn w:val="Absatz-Standardschriftart"/>
    <w:link w:val="berschrift1"/>
    <w:uiPriority w:val="9"/>
    <w:rsid w:val="00D33D24"/>
    <w:rPr>
      <w:rFonts w:ascii="Noto Sans JP" w:eastAsia="Noto Sans JP" w:hAnsi="Noto Sans JP" w:cs="Times New Roman (Überschriften"/>
      <w:b/>
      <w:caps/>
      <w:noProof/>
      <w:color w:val="00A0D6"/>
      <w:sz w:val="40"/>
      <w:szCs w:val="32"/>
    </w:rPr>
  </w:style>
  <w:style w:type="paragraph" w:styleId="berarbeitung">
    <w:name w:val="Revision"/>
    <w:hidden/>
    <w:uiPriority w:val="99"/>
    <w:semiHidden/>
    <w:rsid w:val="00530D01"/>
    <w:rPr>
      <w:rFonts w:ascii="Noto Sans Display" w:hAnsi="Noto Sans Display"/>
      <w:color w:val="333333"/>
      <w:sz w:val="21"/>
    </w:rPr>
  </w:style>
  <w:style w:type="paragraph" w:styleId="Listenabsatz">
    <w:name w:val="List Paragraph"/>
    <w:basedOn w:val="Standard"/>
    <w:qFormat/>
    <w:rsid w:val="00293AEF"/>
    <w:pPr>
      <w:numPr>
        <w:numId w:val="11"/>
      </w:numPr>
      <w:contextualSpacing/>
    </w:pPr>
  </w:style>
  <w:style w:type="numbering" w:customStyle="1" w:styleId="AktuelleListe1">
    <w:name w:val="Aktuelle Liste1"/>
    <w:uiPriority w:val="99"/>
    <w:rsid w:val="00530D01"/>
    <w:pPr>
      <w:numPr>
        <w:numId w:val="2"/>
      </w:numPr>
    </w:pPr>
  </w:style>
  <w:style w:type="character" w:styleId="Hervorhebung">
    <w:name w:val="Emphasis"/>
    <w:aliases w:val="Link"/>
    <w:basedOn w:val="Absatz-Standardschriftart"/>
    <w:uiPriority w:val="20"/>
    <w:qFormat/>
    <w:rsid w:val="00491200"/>
    <w:rPr>
      <w:i w:val="0"/>
      <w:iCs/>
      <w:color w:val="00B5F1"/>
    </w:rPr>
  </w:style>
  <w:style w:type="character" w:customStyle="1" w:styleId="berschrift2Zchn">
    <w:name w:val="Überschrift 2 Zchn"/>
    <w:aliases w:val="H2 Zchn"/>
    <w:basedOn w:val="Absatz-Standardschriftart"/>
    <w:link w:val="berschrift2"/>
    <w:uiPriority w:val="9"/>
    <w:rsid w:val="00867FEB"/>
    <w:rPr>
      <w:rFonts w:ascii="Noto Sans Display" w:eastAsiaTheme="majorEastAsia" w:hAnsi="Noto Sans Display" w:cstheme="majorBidi"/>
      <w:noProof/>
      <w:color w:val="333333"/>
      <w:sz w:val="36"/>
      <w:szCs w:val="26"/>
    </w:rPr>
  </w:style>
  <w:style w:type="character" w:customStyle="1" w:styleId="berschrift3Zchn">
    <w:name w:val="Überschrift 3 Zchn"/>
    <w:aliases w:val="H3 Zchn"/>
    <w:basedOn w:val="Absatz-Standardschriftart"/>
    <w:link w:val="berschrift3"/>
    <w:uiPriority w:val="9"/>
    <w:rsid w:val="00A55FD2"/>
    <w:rPr>
      <w:rFonts w:ascii="Noto Sans Display" w:eastAsiaTheme="majorEastAsia" w:hAnsi="Noto Sans Display" w:cstheme="majorBidi"/>
      <w:noProof/>
      <w:color w:val="333333"/>
      <w:sz w:val="27"/>
    </w:rPr>
  </w:style>
  <w:style w:type="character" w:customStyle="1" w:styleId="berschrift4Zchn">
    <w:name w:val="Überschrift 4 Zchn"/>
    <w:aliases w:val="H4 Zchn"/>
    <w:basedOn w:val="Absatz-Standardschriftart"/>
    <w:link w:val="berschrift4"/>
    <w:uiPriority w:val="9"/>
    <w:rsid w:val="00A55FD2"/>
    <w:rPr>
      <w:rFonts w:ascii="Noto Sans Disp SemBd" w:eastAsiaTheme="majorEastAsia" w:hAnsi="Noto Sans Disp SemBd" w:cstheme="majorBidi"/>
      <w:b/>
      <w:iCs/>
      <w:noProof/>
      <w:color w:val="333333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7901"/>
    <w:rPr>
      <w:rFonts w:asciiTheme="majorHAnsi" w:eastAsiaTheme="majorEastAsia" w:hAnsiTheme="majorHAnsi" w:cstheme="majorBidi"/>
      <w:color w:val="2F5496" w:themeColor="accent1" w:themeShade="BF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7901"/>
    <w:rPr>
      <w:rFonts w:asciiTheme="majorHAnsi" w:eastAsiaTheme="majorEastAsia" w:hAnsiTheme="majorHAnsi" w:cstheme="majorBidi"/>
      <w:color w:val="1F3763" w:themeColor="accent1" w:themeShade="7F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7901"/>
    <w:rPr>
      <w:rFonts w:asciiTheme="majorHAnsi" w:eastAsiaTheme="majorEastAsia" w:hAnsiTheme="majorHAnsi" w:cstheme="majorBidi"/>
      <w:i/>
      <w:iCs/>
      <w:color w:val="1F3763" w:themeColor="accent1" w:themeShade="7F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79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79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Abschnitt">
    <w:name w:val="Outline List 3"/>
    <w:basedOn w:val="KeineListe"/>
    <w:uiPriority w:val="99"/>
    <w:semiHidden/>
    <w:unhideWhenUsed/>
    <w:rsid w:val="00697901"/>
    <w:pPr>
      <w:numPr>
        <w:numId w:val="4"/>
      </w:numPr>
    </w:pPr>
  </w:style>
  <w:style w:type="numbering" w:customStyle="1" w:styleId="AktuelleListe2">
    <w:name w:val="Aktuelle Liste2"/>
    <w:uiPriority w:val="99"/>
    <w:rsid w:val="00697901"/>
    <w:pPr>
      <w:numPr>
        <w:numId w:val="6"/>
      </w:numPr>
    </w:pPr>
  </w:style>
  <w:style w:type="numbering" w:customStyle="1" w:styleId="AktuelleListe3">
    <w:name w:val="Aktuelle Liste3"/>
    <w:uiPriority w:val="99"/>
    <w:rsid w:val="00697901"/>
    <w:pPr>
      <w:numPr>
        <w:numId w:val="7"/>
      </w:numPr>
    </w:pPr>
  </w:style>
  <w:style w:type="character" w:styleId="Buchtitel">
    <w:name w:val="Book Title"/>
    <w:basedOn w:val="Absatz-Standardschriftart"/>
    <w:uiPriority w:val="33"/>
    <w:rsid w:val="00F46DDE"/>
    <w:rPr>
      <w:rFonts w:ascii="Noto Sans Display" w:hAnsi="Noto Sans Display"/>
      <w:b w:val="0"/>
      <w:bCs/>
      <w:i w:val="0"/>
      <w:iCs/>
      <w:spacing w:val="5"/>
      <w:sz w:val="20"/>
      <w:bdr w:val="none" w:sz="0" w:space="0" w:color="auto"/>
    </w:rPr>
  </w:style>
  <w:style w:type="character" w:styleId="Fett">
    <w:name w:val="Strong"/>
    <w:basedOn w:val="Absatz-Standardschriftart"/>
    <w:uiPriority w:val="22"/>
    <w:qFormat/>
    <w:rsid w:val="00A03805"/>
    <w:rPr>
      <w:rFonts w:ascii="Noto Sans Disp" w:hAnsi="Noto Sans Disp"/>
      <w:b/>
      <w:bCs/>
      <w:i w:val="0"/>
      <w:color w:val="333333"/>
      <w:sz w:val="21"/>
    </w:rPr>
  </w:style>
  <w:style w:type="numbering" w:customStyle="1" w:styleId="AktuelleListe4">
    <w:name w:val="Aktuelle Liste4"/>
    <w:uiPriority w:val="99"/>
    <w:rsid w:val="00A03805"/>
    <w:pPr>
      <w:numPr>
        <w:numId w:val="10"/>
      </w:numPr>
    </w:pPr>
  </w:style>
  <w:style w:type="paragraph" w:styleId="Zitat">
    <w:name w:val="Quote"/>
    <w:aliases w:val="Kursiv"/>
    <w:basedOn w:val="Standard"/>
    <w:next w:val="Standard"/>
    <w:link w:val="ZitatZchn"/>
    <w:uiPriority w:val="29"/>
    <w:qFormat/>
    <w:rsid w:val="00A038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aliases w:val="Kursiv Zchn"/>
    <w:basedOn w:val="Absatz-Standardschriftart"/>
    <w:link w:val="Zitat"/>
    <w:uiPriority w:val="29"/>
    <w:rsid w:val="00A03805"/>
    <w:rPr>
      <w:rFonts w:ascii="Noto Sans Display" w:hAnsi="Noto Sans Display"/>
      <w:i/>
      <w:iCs/>
      <w:noProof/>
      <w:color w:val="404040" w:themeColor="text1" w:themeTint="BF"/>
      <w:sz w:val="21"/>
    </w:rPr>
  </w:style>
  <w:style w:type="table" w:styleId="Tabellenraster">
    <w:name w:val="Table Grid"/>
    <w:basedOn w:val="NormaleTabelle"/>
    <w:rsid w:val="001D6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elleListe5">
    <w:name w:val="Aktuelle Liste5"/>
    <w:uiPriority w:val="99"/>
    <w:rsid w:val="00B02761"/>
    <w:pPr>
      <w:numPr>
        <w:numId w:val="12"/>
      </w:numPr>
    </w:pPr>
  </w:style>
  <w:style w:type="numbering" w:customStyle="1" w:styleId="AktuelleListe6">
    <w:name w:val="Aktuelle Liste6"/>
    <w:uiPriority w:val="99"/>
    <w:rsid w:val="00B02761"/>
    <w:pPr>
      <w:numPr>
        <w:numId w:val="13"/>
      </w:numPr>
    </w:pPr>
  </w:style>
  <w:style w:type="numbering" w:customStyle="1" w:styleId="AktuelleListe7">
    <w:name w:val="Aktuelle Liste7"/>
    <w:uiPriority w:val="99"/>
    <w:rsid w:val="00BB0C12"/>
    <w:pPr>
      <w:numPr>
        <w:numId w:val="14"/>
      </w:numPr>
    </w:pPr>
  </w:style>
  <w:style w:type="numbering" w:customStyle="1" w:styleId="AktuelleListe8">
    <w:name w:val="Aktuelle Liste8"/>
    <w:uiPriority w:val="99"/>
    <w:rsid w:val="00BB0C12"/>
    <w:pPr>
      <w:numPr>
        <w:numId w:val="15"/>
      </w:numPr>
    </w:pPr>
  </w:style>
  <w:style w:type="numbering" w:customStyle="1" w:styleId="AktuelleListe9">
    <w:name w:val="Aktuelle Liste9"/>
    <w:uiPriority w:val="99"/>
    <w:rsid w:val="001B0E9E"/>
    <w:pPr>
      <w:numPr>
        <w:numId w:val="16"/>
      </w:numPr>
    </w:pPr>
  </w:style>
  <w:style w:type="numbering" w:customStyle="1" w:styleId="AktuelleListe10">
    <w:name w:val="Aktuelle Liste10"/>
    <w:uiPriority w:val="99"/>
    <w:rsid w:val="007475EF"/>
    <w:pPr>
      <w:numPr>
        <w:numId w:val="17"/>
      </w:numPr>
    </w:pPr>
  </w:style>
  <w:style w:type="numbering" w:customStyle="1" w:styleId="AktuelleListe11">
    <w:name w:val="Aktuelle Liste11"/>
    <w:uiPriority w:val="99"/>
    <w:rsid w:val="00367BDB"/>
    <w:pPr>
      <w:numPr>
        <w:numId w:val="18"/>
      </w:numPr>
    </w:pPr>
  </w:style>
  <w:style w:type="numbering" w:customStyle="1" w:styleId="AktuelleListe12">
    <w:name w:val="Aktuelle Liste12"/>
    <w:uiPriority w:val="99"/>
    <w:rsid w:val="00EE1A07"/>
    <w:pPr>
      <w:numPr>
        <w:numId w:val="19"/>
      </w:numPr>
    </w:pPr>
  </w:style>
  <w:style w:type="numbering" w:customStyle="1" w:styleId="AktuelleListe13">
    <w:name w:val="Aktuelle Liste13"/>
    <w:uiPriority w:val="99"/>
    <w:rsid w:val="002479DA"/>
    <w:pPr>
      <w:numPr>
        <w:numId w:val="20"/>
      </w:numPr>
    </w:pPr>
  </w:style>
  <w:style w:type="numbering" w:customStyle="1" w:styleId="AktuelleListe14">
    <w:name w:val="Aktuelle Liste14"/>
    <w:uiPriority w:val="99"/>
    <w:rsid w:val="00293AEF"/>
    <w:pPr>
      <w:numPr>
        <w:numId w:val="21"/>
      </w:numPr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95974"/>
    <w:rPr>
      <w:color w:val="605E5C"/>
      <w:shd w:val="clear" w:color="auto" w:fill="E1DFDD"/>
    </w:rPr>
  </w:style>
  <w:style w:type="character" w:styleId="Zeilennummer">
    <w:name w:val="line number"/>
    <w:basedOn w:val="Absatz-Standardschriftart"/>
    <w:uiPriority w:val="99"/>
    <w:semiHidden/>
    <w:unhideWhenUsed/>
    <w:rsid w:val="00501B72"/>
  </w:style>
  <w:style w:type="character" w:styleId="BesuchterLink">
    <w:name w:val="FollowedHyperlink"/>
    <w:basedOn w:val="Absatz-Standardschriftart"/>
    <w:uiPriority w:val="99"/>
    <w:semiHidden/>
    <w:unhideWhenUsed/>
    <w:rsid w:val="00326C80"/>
    <w:rPr>
      <w:color w:val="954F72" w:themeColor="followedHyperlink"/>
      <w:u w:val="single"/>
    </w:rPr>
  </w:style>
  <w:style w:type="character" w:customStyle="1" w:styleId="mirador113">
    <w:name w:val="mirador113"/>
    <w:basedOn w:val="Absatz-Standardschriftart"/>
    <w:rsid w:val="0082305E"/>
  </w:style>
  <w:style w:type="character" w:styleId="Kommentarzeichen">
    <w:name w:val="annotation reference"/>
    <w:basedOn w:val="Absatz-Standardschriftart"/>
    <w:uiPriority w:val="99"/>
    <w:semiHidden/>
    <w:unhideWhenUsed/>
    <w:rsid w:val="005937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37D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37DE"/>
    <w:rPr>
      <w:rFonts w:ascii="Noto Sans Display" w:hAnsi="Noto Sans Display"/>
      <w:noProof/>
      <w:color w:val="333333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37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37DE"/>
    <w:rPr>
      <w:rFonts w:ascii="Noto Sans Display" w:hAnsi="Noto Sans Display"/>
      <w:b/>
      <w:bCs/>
      <w:noProof/>
      <w:color w:val="333333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37D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37DE"/>
    <w:rPr>
      <w:rFonts w:ascii="Tahoma" w:hAnsi="Tahoma" w:cs="Tahoma"/>
      <w:noProof/>
      <w:color w:val="333333"/>
      <w:sz w:val="16"/>
      <w:szCs w:val="16"/>
    </w:rPr>
  </w:style>
  <w:style w:type="paragraph" w:customStyle="1" w:styleId="marginx0">
    <w:name w:val="marginx0"/>
    <w:basedOn w:val="Standard"/>
    <w:rsid w:val="006714BC"/>
    <w:pPr>
      <w:numPr>
        <w:numId w:val="0"/>
      </w:num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color w:val="auto"/>
      <w:sz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5A3068"/>
    <w:rPr>
      <w:color w:val="605E5C"/>
      <w:shd w:val="clear" w:color="auto" w:fill="E1DFDD"/>
    </w:rPr>
  </w:style>
  <w:style w:type="table" w:customStyle="1" w:styleId="Listentabelle1hellAkzent51">
    <w:name w:val="Listentabelle 1 hell  – Akzent 51"/>
    <w:basedOn w:val="NormaleTabelle"/>
    <w:uiPriority w:val="46"/>
    <w:rsid w:val="00C33E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47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4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gesschau.de/faktenfinder/kurzerklaert/israelkritik-antisemitismus-101.html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www.stopantisemitismus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egen-antisemitismus.bayern.de/handlungsraum-klassenzimmer/intervention-im-klassenzimme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topantisemitismus.d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GGKrzgdN8A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egenantisemitismus@isb.bayer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654790-C110-475E-8120-308ABE62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Israelbezogener Antisemitismus</dc:title>
  <dc:creator>Microsoft Office User</dc:creator>
  <cp:lastModifiedBy>Müller, Monika, Dr.</cp:lastModifiedBy>
  <cp:revision>2</cp:revision>
  <cp:lastPrinted>2022-03-31T12:27:00Z</cp:lastPrinted>
  <dcterms:created xsi:type="dcterms:W3CDTF">2022-09-13T12:26:00Z</dcterms:created>
  <dcterms:modified xsi:type="dcterms:W3CDTF">2022-09-13T12:26:00Z</dcterms:modified>
</cp:coreProperties>
</file>